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D7789" w:rsidRDefault="00A1099F">
      <w:pPr>
        <w:spacing w:before="142" w:line="204" w:lineRule="auto"/>
        <w:ind w:left="897" w:right="4627"/>
        <w:rPr>
          <w:rFonts w:ascii="Avenir-Heavy"/>
          <w:b/>
          <w:sz w:val="48"/>
        </w:rPr>
      </w:pPr>
      <w:r>
        <w:rPr>
          <w:rFonts w:ascii="Avenir-Heavy"/>
          <w:b/>
          <w:color w:val="647E8B"/>
          <w:sz w:val="48"/>
        </w:rPr>
        <w:t>BASICS OF PASSIVE FILTERS FOR EMC COMPLIANCE</w:t>
      </w:r>
    </w:p>
    <w:p w:rsidR="000D7789" w:rsidRDefault="00A1099F">
      <w:pPr>
        <w:pStyle w:val="BodyText"/>
        <w:spacing w:before="2"/>
        <w:rPr>
          <w:rFonts w:ascii="Avenir-Heavy"/>
          <w:b/>
          <w:sz w:val="14"/>
        </w:rPr>
      </w:pPr>
      <w:r>
        <w:pict>
          <v:line id="_x0000_s1045" alt="" style="position:absolute;z-index:-251661824;mso-wrap-edited:f;mso-width-percent:0;mso-height-percent:0;mso-wrap-distance-left:0;mso-wrap-distance-right:0;mso-position-horizontal-relative:page;mso-width-percent:0;mso-height-percent:0" from="45pt,11.6pt" to="558pt,11.6pt" strokecolor="#58595b" strokeweight=".5pt">
            <w10:wrap type="topAndBottom" anchorx="page"/>
          </v:line>
        </w:pict>
      </w:r>
    </w:p>
    <w:p w:rsidR="000D7789" w:rsidRDefault="00A1099F">
      <w:pPr>
        <w:spacing w:before="372" w:line="253" w:lineRule="exact"/>
        <w:ind w:left="900"/>
        <w:rPr>
          <w:rFonts w:ascii="Avenir-Heavy"/>
          <w:b/>
          <w:sz w:val="20"/>
        </w:rPr>
      </w:pPr>
      <w:r>
        <w:rPr>
          <w:rFonts w:ascii="Avenir-Heavy"/>
          <w:b/>
          <w:color w:val="58595B"/>
          <w:sz w:val="20"/>
        </w:rPr>
        <w:t>Don MacArthur</w:t>
      </w:r>
    </w:p>
    <w:p w:rsidR="000D7789" w:rsidRDefault="00A1099F">
      <w:pPr>
        <w:pStyle w:val="BodyText"/>
        <w:spacing w:before="6" w:line="218" w:lineRule="auto"/>
        <w:ind w:left="900" w:right="5436"/>
        <w:rPr>
          <w:rFonts w:ascii="Avenir-Roman"/>
        </w:rPr>
      </w:pPr>
      <w:r>
        <w:rPr>
          <w:rFonts w:ascii="Avenir-Roman"/>
          <w:color w:val="58595B"/>
        </w:rPr>
        <w:t xml:space="preserve">Principal EMC Consultant, MacArthur Compliance Services, LLC </w:t>
      </w:r>
      <w:hyperlink r:id="rId7">
        <w:r>
          <w:rPr>
            <w:rFonts w:ascii="Avenir-Roman"/>
            <w:color w:val="58595B"/>
          </w:rPr>
          <w:t>don.macart</w:t>
        </w:r>
      </w:hyperlink>
      <w:hyperlink r:id="rId8">
        <w:r>
          <w:rPr>
            <w:rFonts w:ascii="Avenir-Roman"/>
            <w:color w:val="58595B"/>
          </w:rPr>
          <w:t>hur@mcs-emc.com</w:t>
        </w:r>
      </w:hyperlink>
    </w:p>
    <w:p w:rsidR="000D7789" w:rsidRDefault="00A1099F">
      <w:pPr>
        <w:spacing w:before="219" w:line="253" w:lineRule="exact"/>
        <w:ind w:left="900"/>
        <w:rPr>
          <w:rFonts w:ascii="Avenir-HeavyOblique"/>
          <w:b/>
          <w:i/>
          <w:sz w:val="20"/>
        </w:rPr>
      </w:pPr>
      <w:r>
        <w:rPr>
          <w:rFonts w:ascii="Avenir-HeavyOblique"/>
          <w:b/>
          <w:i/>
          <w:color w:val="58595B"/>
          <w:sz w:val="20"/>
        </w:rPr>
        <w:t>Introduction</w:t>
      </w:r>
    </w:p>
    <w:p w:rsidR="000D7789" w:rsidRDefault="00A1099F">
      <w:pPr>
        <w:spacing w:before="6" w:line="218" w:lineRule="auto"/>
        <w:ind w:left="900" w:right="893"/>
        <w:jc w:val="both"/>
        <w:rPr>
          <w:rFonts w:ascii="Avenir" w:hAnsi="Avenir"/>
          <w:i/>
          <w:sz w:val="20"/>
        </w:rPr>
      </w:pPr>
      <w:r>
        <w:rPr>
          <w:noProof/>
        </w:rPr>
        <w:drawing>
          <wp:anchor distT="0" distB="0" distL="0" distR="0" simplePos="0" relativeHeight="251653632" behindDoc="0" locked="0" layoutInCell="1" allowOverlap="1">
            <wp:simplePos x="0" y="0"/>
            <wp:positionH relativeFrom="page">
              <wp:posOffset>1587</wp:posOffset>
            </wp:positionH>
            <wp:positionV relativeFrom="paragraph">
              <wp:posOffset>2507360</wp:posOffset>
            </wp:positionV>
            <wp:extent cx="7656512" cy="3992892"/>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7656512" cy="3992892"/>
                    </a:xfrm>
                    <a:prstGeom prst="rect">
                      <a:avLst/>
                    </a:prstGeom>
                  </pic:spPr>
                </pic:pic>
              </a:graphicData>
            </a:graphic>
          </wp:anchor>
        </w:drawing>
      </w:r>
      <w:r>
        <w:rPr>
          <w:rFonts w:ascii="Avenir" w:hAnsi="Avenir"/>
          <w:i/>
          <w:color w:val="58595B"/>
          <w:sz w:val="20"/>
        </w:rPr>
        <w:t>One</w:t>
      </w:r>
      <w:r>
        <w:rPr>
          <w:rFonts w:ascii="Avenir" w:hAnsi="Avenir"/>
          <w:i/>
          <w:color w:val="58595B"/>
          <w:spacing w:val="-6"/>
          <w:sz w:val="20"/>
        </w:rPr>
        <w:t xml:space="preserve"> </w:t>
      </w:r>
      <w:r>
        <w:rPr>
          <w:rFonts w:ascii="Avenir" w:hAnsi="Avenir"/>
          <w:i/>
          <w:color w:val="58595B"/>
          <w:sz w:val="20"/>
        </w:rPr>
        <w:t>of</w:t>
      </w:r>
      <w:r>
        <w:rPr>
          <w:rFonts w:ascii="Avenir" w:hAnsi="Avenir"/>
          <w:i/>
          <w:color w:val="58595B"/>
          <w:spacing w:val="-5"/>
          <w:sz w:val="20"/>
        </w:rPr>
        <w:t xml:space="preserve"> </w:t>
      </w:r>
      <w:r>
        <w:rPr>
          <w:rFonts w:ascii="Avenir" w:hAnsi="Avenir"/>
          <w:i/>
          <w:color w:val="58595B"/>
          <w:sz w:val="20"/>
        </w:rPr>
        <w:t>the</w:t>
      </w:r>
      <w:r>
        <w:rPr>
          <w:rFonts w:ascii="Avenir" w:hAnsi="Avenir"/>
          <w:i/>
          <w:color w:val="58595B"/>
          <w:spacing w:val="-5"/>
          <w:sz w:val="20"/>
        </w:rPr>
        <w:t xml:space="preserve"> </w:t>
      </w:r>
      <w:r>
        <w:rPr>
          <w:rFonts w:ascii="Avenir" w:hAnsi="Avenir"/>
          <w:i/>
          <w:color w:val="58595B"/>
          <w:sz w:val="20"/>
        </w:rPr>
        <w:t>roles</w:t>
      </w:r>
      <w:r>
        <w:rPr>
          <w:rFonts w:ascii="Avenir" w:hAnsi="Avenir"/>
          <w:i/>
          <w:color w:val="58595B"/>
          <w:spacing w:val="-5"/>
          <w:sz w:val="20"/>
        </w:rPr>
        <w:t xml:space="preserve"> </w:t>
      </w:r>
      <w:r>
        <w:rPr>
          <w:rFonts w:ascii="Avenir" w:hAnsi="Avenir"/>
          <w:i/>
          <w:color w:val="58595B"/>
          <w:sz w:val="20"/>
        </w:rPr>
        <w:t>of</w:t>
      </w:r>
      <w:r>
        <w:rPr>
          <w:rFonts w:ascii="Avenir" w:hAnsi="Avenir"/>
          <w:i/>
          <w:color w:val="58595B"/>
          <w:spacing w:val="-5"/>
          <w:sz w:val="20"/>
        </w:rPr>
        <w:t xml:space="preserve"> </w:t>
      </w:r>
      <w:r>
        <w:rPr>
          <w:rFonts w:ascii="Avenir" w:hAnsi="Avenir"/>
          <w:i/>
          <w:color w:val="58595B"/>
          <w:sz w:val="20"/>
        </w:rPr>
        <w:t>the</w:t>
      </w:r>
      <w:r>
        <w:rPr>
          <w:rFonts w:ascii="Avenir" w:hAnsi="Avenir"/>
          <w:i/>
          <w:color w:val="58595B"/>
          <w:spacing w:val="-5"/>
          <w:sz w:val="20"/>
        </w:rPr>
        <w:t xml:space="preserve"> </w:t>
      </w:r>
      <w:r>
        <w:rPr>
          <w:rFonts w:ascii="Avenir" w:hAnsi="Avenir"/>
          <w:i/>
          <w:color w:val="58595B"/>
          <w:sz w:val="20"/>
        </w:rPr>
        <w:t>practicing</w:t>
      </w:r>
      <w:r>
        <w:rPr>
          <w:rFonts w:ascii="Avenir" w:hAnsi="Avenir"/>
          <w:i/>
          <w:color w:val="58595B"/>
          <w:spacing w:val="-5"/>
          <w:sz w:val="20"/>
        </w:rPr>
        <w:t xml:space="preserve"> </w:t>
      </w:r>
      <w:r>
        <w:rPr>
          <w:rFonts w:ascii="Avenir" w:hAnsi="Avenir"/>
          <w:i/>
          <w:color w:val="58595B"/>
          <w:sz w:val="20"/>
        </w:rPr>
        <w:t>EMC</w:t>
      </w:r>
      <w:r>
        <w:rPr>
          <w:rFonts w:ascii="Avenir" w:hAnsi="Avenir"/>
          <w:i/>
          <w:color w:val="58595B"/>
          <w:spacing w:val="-5"/>
          <w:sz w:val="20"/>
        </w:rPr>
        <w:t xml:space="preserve"> </w:t>
      </w:r>
      <w:r>
        <w:rPr>
          <w:rFonts w:ascii="Avenir" w:hAnsi="Avenir"/>
          <w:i/>
          <w:color w:val="58595B"/>
          <w:sz w:val="20"/>
        </w:rPr>
        <w:t>engineer</w:t>
      </w:r>
      <w:r>
        <w:rPr>
          <w:rFonts w:ascii="Avenir" w:hAnsi="Avenir"/>
          <w:i/>
          <w:color w:val="58595B"/>
          <w:spacing w:val="-5"/>
          <w:sz w:val="20"/>
        </w:rPr>
        <w:t xml:space="preserve"> </w:t>
      </w:r>
      <w:r>
        <w:rPr>
          <w:rFonts w:ascii="Avenir" w:hAnsi="Avenir"/>
          <w:i/>
          <w:color w:val="58595B"/>
          <w:sz w:val="20"/>
        </w:rPr>
        <w:t>or</w:t>
      </w:r>
      <w:r>
        <w:rPr>
          <w:rFonts w:ascii="Avenir" w:hAnsi="Avenir"/>
          <w:i/>
          <w:color w:val="58595B"/>
          <w:spacing w:val="-5"/>
          <w:sz w:val="20"/>
        </w:rPr>
        <w:t xml:space="preserve"> </w:t>
      </w:r>
      <w:r>
        <w:rPr>
          <w:rFonts w:ascii="Avenir" w:hAnsi="Avenir"/>
          <w:i/>
          <w:color w:val="58595B"/>
          <w:sz w:val="20"/>
        </w:rPr>
        <w:t>product</w:t>
      </w:r>
      <w:r>
        <w:rPr>
          <w:rFonts w:ascii="Avenir" w:hAnsi="Avenir"/>
          <w:i/>
          <w:color w:val="58595B"/>
          <w:spacing w:val="-5"/>
          <w:sz w:val="20"/>
        </w:rPr>
        <w:t xml:space="preserve"> </w:t>
      </w:r>
      <w:r>
        <w:rPr>
          <w:rFonts w:ascii="Avenir" w:hAnsi="Avenir"/>
          <w:i/>
          <w:color w:val="58595B"/>
          <w:sz w:val="20"/>
        </w:rPr>
        <w:t>designer</w:t>
      </w:r>
      <w:r>
        <w:rPr>
          <w:rFonts w:ascii="Avenir" w:hAnsi="Avenir"/>
          <w:i/>
          <w:color w:val="58595B"/>
          <w:spacing w:val="-6"/>
          <w:sz w:val="20"/>
        </w:rPr>
        <w:t xml:space="preserve"> </w:t>
      </w:r>
      <w:r>
        <w:rPr>
          <w:rFonts w:ascii="Avenir" w:hAnsi="Avenir"/>
          <w:i/>
          <w:color w:val="58595B"/>
          <w:sz w:val="20"/>
        </w:rPr>
        <w:t>is</w:t>
      </w:r>
      <w:r>
        <w:rPr>
          <w:rFonts w:ascii="Avenir" w:hAnsi="Avenir"/>
          <w:i/>
          <w:color w:val="58595B"/>
          <w:spacing w:val="-5"/>
          <w:sz w:val="20"/>
        </w:rPr>
        <w:t xml:space="preserve"> </w:t>
      </w:r>
      <w:r>
        <w:rPr>
          <w:rFonts w:ascii="Avenir" w:hAnsi="Avenir"/>
          <w:i/>
          <w:color w:val="58595B"/>
          <w:sz w:val="20"/>
        </w:rPr>
        <w:t>to</w:t>
      </w:r>
      <w:r>
        <w:rPr>
          <w:rFonts w:ascii="Avenir" w:hAnsi="Avenir"/>
          <w:i/>
          <w:color w:val="58595B"/>
          <w:spacing w:val="-5"/>
          <w:sz w:val="20"/>
        </w:rPr>
        <w:t xml:space="preserve"> </w:t>
      </w:r>
      <w:r>
        <w:rPr>
          <w:rFonts w:ascii="Avenir" w:hAnsi="Avenir"/>
          <w:i/>
          <w:color w:val="58595B"/>
          <w:sz w:val="20"/>
        </w:rPr>
        <w:t>be</w:t>
      </w:r>
      <w:r>
        <w:rPr>
          <w:rFonts w:ascii="Avenir" w:hAnsi="Avenir"/>
          <w:i/>
          <w:color w:val="58595B"/>
          <w:spacing w:val="-5"/>
          <w:sz w:val="20"/>
        </w:rPr>
        <w:t xml:space="preserve"> </w:t>
      </w:r>
      <w:r>
        <w:rPr>
          <w:rFonts w:ascii="Avenir" w:hAnsi="Avenir"/>
          <w:i/>
          <w:color w:val="58595B"/>
          <w:sz w:val="20"/>
        </w:rPr>
        <w:t>able</w:t>
      </w:r>
      <w:r>
        <w:rPr>
          <w:rFonts w:ascii="Avenir" w:hAnsi="Avenir"/>
          <w:i/>
          <w:color w:val="58595B"/>
          <w:spacing w:val="-5"/>
          <w:sz w:val="20"/>
        </w:rPr>
        <w:t xml:space="preserve"> </w:t>
      </w:r>
      <w:r>
        <w:rPr>
          <w:rFonts w:ascii="Avenir" w:hAnsi="Avenir"/>
          <w:i/>
          <w:color w:val="58595B"/>
          <w:sz w:val="20"/>
        </w:rPr>
        <w:t>to</w:t>
      </w:r>
      <w:r>
        <w:rPr>
          <w:rFonts w:ascii="Avenir" w:hAnsi="Avenir"/>
          <w:i/>
          <w:color w:val="58595B"/>
          <w:spacing w:val="-5"/>
          <w:sz w:val="20"/>
        </w:rPr>
        <w:t xml:space="preserve"> </w:t>
      </w:r>
      <w:r>
        <w:rPr>
          <w:rFonts w:ascii="Avenir" w:hAnsi="Avenir"/>
          <w:i/>
          <w:color w:val="58595B"/>
          <w:sz w:val="20"/>
        </w:rPr>
        <w:t>design</w:t>
      </w:r>
      <w:r>
        <w:rPr>
          <w:rFonts w:ascii="Avenir" w:hAnsi="Avenir"/>
          <w:i/>
          <w:color w:val="58595B"/>
          <w:spacing w:val="-5"/>
          <w:sz w:val="20"/>
        </w:rPr>
        <w:t xml:space="preserve"> </w:t>
      </w:r>
      <w:r>
        <w:rPr>
          <w:rFonts w:ascii="Avenir" w:hAnsi="Avenir"/>
          <w:i/>
          <w:color w:val="58595B"/>
          <w:sz w:val="20"/>
        </w:rPr>
        <w:t>filters</w:t>
      </w:r>
      <w:r>
        <w:rPr>
          <w:rFonts w:ascii="Avenir" w:hAnsi="Avenir"/>
          <w:i/>
          <w:color w:val="58595B"/>
          <w:spacing w:val="-5"/>
          <w:sz w:val="20"/>
        </w:rPr>
        <w:t xml:space="preserve"> </w:t>
      </w:r>
      <w:r>
        <w:rPr>
          <w:rFonts w:ascii="Avenir" w:hAnsi="Avenir"/>
          <w:i/>
          <w:color w:val="58595B"/>
          <w:sz w:val="20"/>
        </w:rPr>
        <w:t>to</w:t>
      </w:r>
      <w:r>
        <w:rPr>
          <w:rFonts w:ascii="Avenir" w:hAnsi="Avenir"/>
          <w:i/>
          <w:color w:val="58595B"/>
          <w:spacing w:val="-5"/>
          <w:sz w:val="20"/>
        </w:rPr>
        <w:t xml:space="preserve"> </w:t>
      </w:r>
      <w:r>
        <w:rPr>
          <w:rFonts w:ascii="Avenir" w:hAnsi="Avenir"/>
          <w:i/>
          <w:color w:val="58595B"/>
          <w:sz w:val="20"/>
        </w:rPr>
        <w:t>add</w:t>
      </w:r>
      <w:r>
        <w:rPr>
          <w:rFonts w:ascii="Avenir" w:hAnsi="Avenir"/>
          <w:i/>
          <w:color w:val="58595B"/>
          <w:spacing w:val="-5"/>
          <w:sz w:val="20"/>
        </w:rPr>
        <w:t xml:space="preserve"> </w:t>
      </w:r>
      <w:r>
        <w:rPr>
          <w:rFonts w:ascii="Avenir" w:hAnsi="Avenir"/>
          <w:i/>
          <w:color w:val="58595B"/>
          <w:sz w:val="20"/>
        </w:rPr>
        <w:t>to</w:t>
      </w:r>
      <w:r>
        <w:rPr>
          <w:rFonts w:ascii="Avenir" w:hAnsi="Avenir"/>
          <w:i/>
          <w:color w:val="58595B"/>
          <w:spacing w:val="-5"/>
          <w:sz w:val="20"/>
        </w:rPr>
        <w:t xml:space="preserve"> </w:t>
      </w:r>
      <w:r>
        <w:rPr>
          <w:rFonts w:ascii="Avenir" w:hAnsi="Avenir"/>
          <w:i/>
          <w:color w:val="58595B"/>
          <w:spacing w:val="-3"/>
          <w:sz w:val="20"/>
        </w:rPr>
        <w:t xml:space="preserve">circuits </w:t>
      </w:r>
      <w:r>
        <w:rPr>
          <w:rFonts w:ascii="Avenir" w:hAnsi="Avenir"/>
          <w:i/>
          <w:color w:val="58595B"/>
          <w:sz w:val="20"/>
        </w:rPr>
        <w:t>in</w:t>
      </w:r>
      <w:r>
        <w:rPr>
          <w:rFonts w:ascii="Avenir" w:hAnsi="Avenir"/>
          <w:i/>
          <w:color w:val="58595B"/>
          <w:spacing w:val="-8"/>
          <w:sz w:val="20"/>
        </w:rPr>
        <w:t xml:space="preserve"> </w:t>
      </w:r>
      <w:r>
        <w:rPr>
          <w:rFonts w:ascii="Avenir" w:hAnsi="Avenir"/>
          <w:i/>
          <w:color w:val="58595B"/>
          <w:sz w:val="20"/>
        </w:rPr>
        <w:t>order</w:t>
      </w:r>
      <w:r>
        <w:rPr>
          <w:rFonts w:ascii="Avenir" w:hAnsi="Avenir"/>
          <w:i/>
          <w:color w:val="58595B"/>
          <w:spacing w:val="-7"/>
          <w:sz w:val="20"/>
        </w:rPr>
        <w:t xml:space="preserve"> </w:t>
      </w:r>
      <w:r>
        <w:rPr>
          <w:rFonts w:ascii="Avenir" w:hAnsi="Avenir"/>
          <w:i/>
          <w:color w:val="58595B"/>
          <w:sz w:val="20"/>
        </w:rPr>
        <w:t>to</w:t>
      </w:r>
      <w:r>
        <w:rPr>
          <w:rFonts w:ascii="Avenir" w:hAnsi="Avenir"/>
          <w:i/>
          <w:color w:val="58595B"/>
          <w:spacing w:val="-8"/>
          <w:sz w:val="20"/>
        </w:rPr>
        <w:t xml:space="preserve"> </w:t>
      </w:r>
      <w:r>
        <w:rPr>
          <w:rFonts w:ascii="Avenir" w:hAnsi="Avenir"/>
          <w:i/>
          <w:color w:val="58595B"/>
          <w:sz w:val="20"/>
        </w:rPr>
        <w:t>get</w:t>
      </w:r>
      <w:r>
        <w:rPr>
          <w:rFonts w:ascii="Avenir" w:hAnsi="Avenir"/>
          <w:i/>
          <w:color w:val="58595B"/>
          <w:spacing w:val="-7"/>
          <w:sz w:val="20"/>
        </w:rPr>
        <w:t xml:space="preserve"> </w:t>
      </w:r>
      <w:r>
        <w:rPr>
          <w:rFonts w:ascii="Avenir" w:hAnsi="Avenir"/>
          <w:i/>
          <w:color w:val="58595B"/>
          <w:sz w:val="20"/>
        </w:rPr>
        <w:t>them</w:t>
      </w:r>
      <w:r>
        <w:rPr>
          <w:rFonts w:ascii="Avenir" w:hAnsi="Avenir"/>
          <w:i/>
          <w:color w:val="58595B"/>
          <w:spacing w:val="-8"/>
          <w:sz w:val="20"/>
        </w:rPr>
        <w:t xml:space="preserve"> </w:t>
      </w:r>
      <w:r>
        <w:rPr>
          <w:rFonts w:ascii="Avenir" w:hAnsi="Avenir"/>
          <w:i/>
          <w:color w:val="58595B"/>
          <w:sz w:val="20"/>
        </w:rPr>
        <w:t>to</w:t>
      </w:r>
      <w:r>
        <w:rPr>
          <w:rFonts w:ascii="Avenir" w:hAnsi="Avenir"/>
          <w:i/>
          <w:color w:val="58595B"/>
          <w:spacing w:val="-7"/>
          <w:sz w:val="20"/>
        </w:rPr>
        <w:t xml:space="preserve"> </w:t>
      </w:r>
      <w:r>
        <w:rPr>
          <w:rFonts w:ascii="Avenir" w:hAnsi="Avenir"/>
          <w:i/>
          <w:color w:val="58595B"/>
          <w:sz w:val="20"/>
        </w:rPr>
        <w:t>pass</w:t>
      </w:r>
      <w:r>
        <w:rPr>
          <w:rFonts w:ascii="Avenir" w:hAnsi="Avenir"/>
          <w:i/>
          <w:color w:val="58595B"/>
          <w:spacing w:val="-8"/>
          <w:sz w:val="20"/>
        </w:rPr>
        <w:t xml:space="preserve"> </w:t>
      </w:r>
      <w:r>
        <w:rPr>
          <w:rFonts w:ascii="Avenir" w:hAnsi="Avenir"/>
          <w:i/>
          <w:color w:val="58595B"/>
          <w:sz w:val="20"/>
        </w:rPr>
        <w:t>various</w:t>
      </w:r>
      <w:r>
        <w:rPr>
          <w:rFonts w:ascii="Avenir" w:hAnsi="Avenir"/>
          <w:i/>
          <w:color w:val="58595B"/>
          <w:spacing w:val="-7"/>
          <w:sz w:val="20"/>
        </w:rPr>
        <w:t xml:space="preserve"> </w:t>
      </w:r>
      <w:r>
        <w:rPr>
          <w:rFonts w:ascii="Avenir" w:hAnsi="Avenir"/>
          <w:i/>
          <w:color w:val="58595B"/>
          <w:sz w:val="20"/>
        </w:rPr>
        <w:t>EMC</w:t>
      </w:r>
      <w:r>
        <w:rPr>
          <w:rFonts w:ascii="Avenir" w:hAnsi="Avenir"/>
          <w:i/>
          <w:color w:val="58595B"/>
          <w:spacing w:val="-8"/>
          <w:sz w:val="20"/>
        </w:rPr>
        <w:t xml:space="preserve"> </w:t>
      </w:r>
      <w:r>
        <w:rPr>
          <w:rFonts w:ascii="Avenir" w:hAnsi="Avenir"/>
          <w:i/>
          <w:color w:val="58595B"/>
          <w:sz w:val="20"/>
        </w:rPr>
        <w:t>immunity</w:t>
      </w:r>
      <w:r>
        <w:rPr>
          <w:rFonts w:ascii="Avenir" w:hAnsi="Avenir"/>
          <w:i/>
          <w:color w:val="58595B"/>
          <w:spacing w:val="-7"/>
          <w:sz w:val="20"/>
        </w:rPr>
        <w:t xml:space="preserve"> </w:t>
      </w:r>
      <w:r>
        <w:rPr>
          <w:rFonts w:ascii="Avenir" w:hAnsi="Avenir"/>
          <w:i/>
          <w:color w:val="58595B"/>
          <w:sz w:val="20"/>
        </w:rPr>
        <w:t>and</w:t>
      </w:r>
      <w:r>
        <w:rPr>
          <w:rFonts w:ascii="Avenir" w:hAnsi="Avenir"/>
          <w:i/>
          <w:color w:val="58595B"/>
          <w:spacing w:val="-8"/>
          <w:sz w:val="20"/>
        </w:rPr>
        <w:t xml:space="preserve"> </w:t>
      </w:r>
      <w:r>
        <w:rPr>
          <w:rFonts w:ascii="Avenir" w:hAnsi="Avenir"/>
          <w:i/>
          <w:color w:val="58595B"/>
          <w:sz w:val="20"/>
        </w:rPr>
        <w:t>emissions</w:t>
      </w:r>
      <w:r>
        <w:rPr>
          <w:rFonts w:ascii="Avenir" w:hAnsi="Avenir"/>
          <w:i/>
          <w:color w:val="58595B"/>
          <w:spacing w:val="-7"/>
          <w:sz w:val="20"/>
        </w:rPr>
        <w:t xml:space="preserve"> </w:t>
      </w:r>
      <w:r>
        <w:rPr>
          <w:rFonts w:ascii="Avenir" w:hAnsi="Avenir"/>
          <w:i/>
          <w:color w:val="58595B"/>
          <w:sz w:val="20"/>
        </w:rPr>
        <w:t>standards</w:t>
      </w:r>
      <w:r>
        <w:rPr>
          <w:rFonts w:ascii="Avenir" w:hAnsi="Avenir"/>
          <w:i/>
          <w:color w:val="58595B"/>
          <w:spacing w:val="-8"/>
          <w:sz w:val="20"/>
        </w:rPr>
        <w:t xml:space="preserve"> </w:t>
      </w:r>
      <w:r>
        <w:rPr>
          <w:rFonts w:ascii="Avenir" w:hAnsi="Avenir"/>
          <w:i/>
          <w:color w:val="58595B"/>
          <w:sz w:val="20"/>
        </w:rPr>
        <w:t>such</w:t>
      </w:r>
      <w:r>
        <w:rPr>
          <w:rFonts w:ascii="Avenir" w:hAnsi="Avenir"/>
          <w:i/>
          <w:color w:val="58595B"/>
          <w:spacing w:val="-7"/>
          <w:sz w:val="20"/>
        </w:rPr>
        <w:t xml:space="preserve"> </w:t>
      </w:r>
      <w:r>
        <w:rPr>
          <w:rFonts w:ascii="Avenir" w:hAnsi="Avenir"/>
          <w:i/>
          <w:color w:val="58595B"/>
          <w:sz w:val="20"/>
        </w:rPr>
        <w:t>as</w:t>
      </w:r>
      <w:r>
        <w:rPr>
          <w:rFonts w:ascii="Avenir" w:hAnsi="Avenir"/>
          <w:i/>
          <w:color w:val="58595B"/>
          <w:spacing w:val="-8"/>
          <w:sz w:val="20"/>
        </w:rPr>
        <w:t xml:space="preserve"> </w:t>
      </w:r>
      <w:r>
        <w:rPr>
          <w:rFonts w:ascii="Avenir" w:hAnsi="Avenir"/>
          <w:i/>
          <w:color w:val="58595B"/>
          <w:sz w:val="20"/>
        </w:rPr>
        <w:t>IEC</w:t>
      </w:r>
      <w:r>
        <w:rPr>
          <w:rFonts w:ascii="Avenir" w:hAnsi="Avenir"/>
          <w:i/>
          <w:color w:val="58595B"/>
          <w:spacing w:val="-7"/>
          <w:sz w:val="20"/>
        </w:rPr>
        <w:t xml:space="preserve"> </w:t>
      </w:r>
      <w:r>
        <w:rPr>
          <w:rFonts w:ascii="Avenir" w:hAnsi="Avenir"/>
          <w:i/>
          <w:color w:val="58595B"/>
          <w:sz w:val="20"/>
        </w:rPr>
        <w:t>61000-4-2</w:t>
      </w:r>
      <w:r>
        <w:rPr>
          <w:rFonts w:ascii="Avenir" w:hAnsi="Avenir"/>
          <w:i/>
          <w:color w:val="58595B"/>
          <w:spacing w:val="-7"/>
          <w:sz w:val="20"/>
        </w:rPr>
        <w:t xml:space="preserve"> </w:t>
      </w:r>
      <w:r>
        <w:rPr>
          <w:rFonts w:ascii="Avenir" w:hAnsi="Avenir"/>
          <w:i/>
          <w:color w:val="58595B"/>
          <w:sz w:val="20"/>
        </w:rPr>
        <w:t>for</w:t>
      </w:r>
      <w:r>
        <w:rPr>
          <w:rFonts w:ascii="Avenir" w:hAnsi="Avenir"/>
          <w:i/>
          <w:color w:val="58595B"/>
          <w:spacing w:val="-8"/>
          <w:sz w:val="20"/>
        </w:rPr>
        <w:t xml:space="preserve"> </w:t>
      </w:r>
      <w:r>
        <w:rPr>
          <w:rFonts w:ascii="Avenir" w:hAnsi="Avenir"/>
          <w:i/>
          <w:color w:val="58595B"/>
          <w:sz w:val="20"/>
        </w:rPr>
        <w:t>ESD</w:t>
      </w:r>
      <w:r>
        <w:rPr>
          <w:rFonts w:ascii="Avenir" w:hAnsi="Avenir"/>
          <w:i/>
          <w:color w:val="58595B"/>
          <w:spacing w:val="-7"/>
          <w:sz w:val="20"/>
        </w:rPr>
        <w:t xml:space="preserve"> </w:t>
      </w:r>
      <w:proofErr w:type="spellStart"/>
      <w:r>
        <w:rPr>
          <w:rFonts w:ascii="Avenir" w:hAnsi="Avenir"/>
          <w:i/>
          <w:color w:val="58595B"/>
          <w:sz w:val="20"/>
        </w:rPr>
        <w:t>immuni</w:t>
      </w:r>
      <w:proofErr w:type="spellEnd"/>
      <w:r>
        <w:rPr>
          <w:rFonts w:ascii="Avenir" w:hAnsi="Avenir"/>
          <w:i/>
          <w:color w:val="58595B"/>
          <w:sz w:val="20"/>
        </w:rPr>
        <w:t xml:space="preserve">- </w:t>
      </w:r>
      <w:r>
        <w:rPr>
          <w:rFonts w:ascii="Avenir" w:hAnsi="Avenir"/>
          <w:i/>
          <w:color w:val="58595B"/>
          <w:spacing w:val="-5"/>
          <w:sz w:val="20"/>
        </w:rPr>
        <w:t>ty,</w:t>
      </w:r>
      <w:r>
        <w:rPr>
          <w:rFonts w:ascii="Avenir" w:hAnsi="Avenir"/>
          <w:i/>
          <w:color w:val="58595B"/>
          <w:spacing w:val="-11"/>
          <w:sz w:val="20"/>
        </w:rPr>
        <w:t xml:space="preserve"> </w:t>
      </w:r>
      <w:r>
        <w:rPr>
          <w:rFonts w:ascii="Avenir" w:hAnsi="Avenir"/>
          <w:i/>
          <w:color w:val="58595B"/>
          <w:sz w:val="20"/>
        </w:rPr>
        <w:t>IEC</w:t>
      </w:r>
      <w:r>
        <w:rPr>
          <w:rFonts w:ascii="Avenir" w:hAnsi="Avenir"/>
          <w:i/>
          <w:color w:val="58595B"/>
          <w:spacing w:val="-11"/>
          <w:sz w:val="20"/>
        </w:rPr>
        <w:t xml:space="preserve"> </w:t>
      </w:r>
      <w:r>
        <w:rPr>
          <w:rFonts w:ascii="Avenir" w:hAnsi="Avenir"/>
          <w:i/>
          <w:color w:val="58595B"/>
          <w:sz w:val="20"/>
        </w:rPr>
        <w:t>61000-4-3</w:t>
      </w:r>
      <w:r>
        <w:rPr>
          <w:rFonts w:ascii="Avenir" w:hAnsi="Avenir"/>
          <w:i/>
          <w:color w:val="58595B"/>
          <w:spacing w:val="-11"/>
          <w:sz w:val="20"/>
        </w:rPr>
        <w:t xml:space="preserve"> </w:t>
      </w:r>
      <w:r>
        <w:rPr>
          <w:rFonts w:ascii="Avenir" w:hAnsi="Avenir"/>
          <w:i/>
          <w:color w:val="58595B"/>
          <w:sz w:val="20"/>
        </w:rPr>
        <w:t>for</w:t>
      </w:r>
      <w:r>
        <w:rPr>
          <w:rFonts w:ascii="Avenir" w:hAnsi="Avenir"/>
          <w:i/>
          <w:color w:val="58595B"/>
          <w:spacing w:val="-11"/>
          <w:sz w:val="20"/>
        </w:rPr>
        <w:t xml:space="preserve"> </w:t>
      </w:r>
      <w:r>
        <w:rPr>
          <w:rFonts w:ascii="Avenir" w:hAnsi="Avenir"/>
          <w:i/>
          <w:color w:val="58595B"/>
          <w:sz w:val="20"/>
        </w:rPr>
        <w:t>Radiated</w:t>
      </w:r>
      <w:r>
        <w:rPr>
          <w:rFonts w:ascii="Avenir" w:hAnsi="Avenir"/>
          <w:i/>
          <w:color w:val="58595B"/>
          <w:spacing w:val="-11"/>
          <w:sz w:val="20"/>
        </w:rPr>
        <w:t xml:space="preserve"> </w:t>
      </w:r>
      <w:r>
        <w:rPr>
          <w:rFonts w:ascii="Avenir" w:hAnsi="Avenir"/>
          <w:i/>
          <w:color w:val="58595B"/>
          <w:sz w:val="20"/>
        </w:rPr>
        <w:t>RF</w:t>
      </w:r>
      <w:r>
        <w:rPr>
          <w:rFonts w:ascii="Avenir" w:hAnsi="Avenir"/>
          <w:i/>
          <w:color w:val="58595B"/>
          <w:spacing w:val="-11"/>
          <w:sz w:val="20"/>
        </w:rPr>
        <w:t xml:space="preserve"> </w:t>
      </w:r>
      <w:r>
        <w:rPr>
          <w:rFonts w:ascii="Avenir" w:hAnsi="Avenir"/>
          <w:i/>
          <w:color w:val="58595B"/>
          <w:sz w:val="20"/>
        </w:rPr>
        <w:t>immunity</w:t>
      </w:r>
      <w:r>
        <w:rPr>
          <w:rFonts w:ascii="Avenir" w:hAnsi="Avenir"/>
          <w:i/>
          <w:color w:val="58595B"/>
          <w:spacing w:val="-11"/>
          <w:sz w:val="20"/>
        </w:rPr>
        <w:t xml:space="preserve"> </w:t>
      </w:r>
      <w:r>
        <w:rPr>
          <w:rFonts w:ascii="Avenir" w:hAnsi="Avenir"/>
          <w:i/>
          <w:color w:val="58595B"/>
          <w:sz w:val="20"/>
        </w:rPr>
        <w:t>and</w:t>
      </w:r>
      <w:r>
        <w:rPr>
          <w:rFonts w:ascii="Avenir" w:hAnsi="Avenir"/>
          <w:i/>
          <w:color w:val="58595B"/>
          <w:spacing w:val="-11"/>
          <w:sz w:val="20"/>
        </w:rPr>
        <w:t xml:space="preserve"> </w:t>
      </w:r>
      <w:r>
        <w:rPr>
          <w:rFonts w:ascii="Avenir" w:hAnsi="Avenir"/>
          <w:i/>
          <w:color w:val="58595B"/>
          <w:sz w:val="20"/>
        </w:rPr>
        <w:t>IEC</w:t>
      </w:r>
      <w:r>
        <w:rPr>
          <w:rFonts w:ascii="Avenir" w:hAnsi="Avenir"/>
          <w:i/>
          <w:color w:val="58595B"/>
          <w:spacing w:val="-11"/>
          <w:sz w:val="20"/>
        </w:rPr>
        <w:t xml:space="preserve"> </w:t>
      </w:r>
      <w:r>
        <w:rPr>
          <w:rFonts w:ascii="Avenir" w:hAnsi="Avenir"/>
          <w:i/>
          <w:color w:val="58595B"/>
          <w:sz w:val="20"/>
        </w:rPr>
        <w:t>61000-4-4</w:t>
      </w:r>
      <w:r>
        <w:rPr>
          <w:rFonts w:ascii="Avenir" w:hAnsi="Avenir"/>
          <w:i/>
          <w:color w:val="58595B"/>
          <w:spacing w:val="-11"/>
          <w:sz w:val="20"/>
        </w:rPr>
        <w:t xml:space="preserve"> </w:t>
      </w:r>
      <w:r>
        <w:rPr>
          <w:rFonts w:ascii="Avenir" w:hAnsi="Avenir"/>
          <w:i/>
          <w:color w:val="58595B"/>
          <w:sz w:val="20"/>
        </w:rPr>
        <w:t>for</w:t>
      </w:r>
      <w:r>
        <w:rPr>
          <w:rFonts w:ascii="Avenir" w:hAnsi="Avenir"/>
          <w:i/>
          <w:color w:val="58595B"/>
          <w:spacing w:val="-11"/>
          <w:sz w:val="20"/>
        </w:rPr>
        <w:t xml:space="preserve"> </w:t>
      </w:r>
      <w:r>
        <w:rPr>
          <w:rFonts w:ascii="Avenir" w:hAnsi="Avenir"/>
          <w:i/>
          <w:color w:val="58595B"/>
          <w:sz w:val="20"/>
        </w:rPr>
        <w:t>Electrical</w:t>
      </w:r>
      <w:r>
        <w:rPr>
          <w:rFonts w:ascii="Avenir" w:hAnsi="Avenir"/>
          <w:i/>
          <w:color w:val="58595B"/>
          <w:spacing w:val="-11"/>
          <w:sz w:val="20"/>
        </w:rPr>
        <w:t xml:space="preserve"> </w:t>
      </w:r>
      <w:r>
        <w:rPr>
          <w:rFonts w:ascii="Avenir" w:hAnsi="Avenir"/>
          <w:i/>
          <w:color w:val="58595B"/>
          <w:sz w:val="20"/>
        </w:rPr>
        <w:t>Fast</w:t>
      </w:r>
      <w:r>
        <w:rPr>
          <w:rFonts w:ascii="Avenir" w:hAnsi="Avenir"/>
          <w:i/>
          <w:color w:val="58595B"/>
          <w:spacing w:val="-11"/>
          <w:sz w:val="20"/>
        </w:rPr>
        <w:t xml:space="preserve"> </w:t>
      </w:r>
      <w:r>
        <w:rPr>
          <w:rFonts w:ascii="Avenir" w:hAnsi="Avenir"/>
          <w:i/>
          <w:color w:val="58595B"/>
          <w:sz w:val="20"/>
        </w:rPr>
        <w:t>Transient/Burst</w:t>
      </w:r>
      <w:r>
        <w:rPr>
          <w:rFonts w:ascii="Avenir" w:hAnsi="Avenir"/>
          <w:i/>
          <w:color w:val="58595B"/>
          <w:spacing w:val="-11"/>
          <w:sz w:val="20"/>
        </w:rPr>
        <w:t xml:space="preserve"> </w:t>
      </w:r>
      <w:r>
        <w:rPr>
          <w:rFonts w:ascii="Avenir" w:hAnsi="Avenir"/>
          <w:i/>
          <w:color w:val="58595B"/>
          <w:sz w:val="20"/>
        </w:rPr>
        <w:t>immunity</w:t>
      </w:r>
      <w:r>
        <w:rPr>
          <w:rFonts w:ascii="Avenir" w:hAnsi="Avenir"/>
          <w:i/>
          <w:color w:val="58595B"/>
          <w:spacing w:val="-11"/>
          <w:sz w:val="20"/>
        </w:rPr>
        <w:t xml:space="preserve"> </w:t>
      </w:r>
      <w:r>
        <w:rPr>
          <w:rFonts w:ascii="Avenir" w:hAnsi="Avenir"/>
          <w:i/>
          <w:color w:val="58595B"/>
          <w:sz w:val="20"/>
        </w:rPr>
        <w:t>and</w:t>
      </w:r>
      <w:r>
        <w:rPr>
          <w:rFonts w:ascii="Avenir" w:hAnsi="Avenir"/>
          <w:i/>
          <w:color w:val="58595B"/>
          <w:spacing w:val="-11"/>
          <w:sz w:val="20"/>
        </w:rPr>
        <w:t xml:space="preserve"> </w:t>
      </w:r>
      <w:r>
        <w:rPr>
          <w:rFonts w:ascii="Avenir" w:hAnsi="Avenir"/>
          <w:i/>
          <w:color w:val="58595B"/>
          <w:spacing w:val="-3"/>
          <w:sz w:val="20"/>
        </w:rPr>
        <w:t xml:space="preserve">other </w:t>
      </w:r>
      <w:r>
        <w:rPr>
          <w:rFonts w:ascii="Avenir" w:hAnsi="Avenir"/>
          <w:i/>
          <w:color w:val="58595B"/>
          <w:sz w:val="20"/>
        </w:rPr>
        <w:t>various</w:t>
      </w:r>
      <w:r>
        <w:rPr>
          <w:rFonts w:ascii="Avenir" w:hAnsi="Avenir"/>
          <w:i/>
          <w:color w:val="58595B"/>
          <w:spacing w:val="-4"/>
          <w:sz w:val="20"/>
        </w:rPr>
        <w:t xml:space="preserve"> </w:t>
      </w:r>
      <w:r>
        <w:rPr>
          <w:rFonts w:ascii="Avenir" w:hAnsi="Avenir"/>
          <w:i/>
          <w:color w:val="58595B"/>
          <w:sz w:val="20"/>
        </w:rPr>
        <w:t>international</w:t>
      </w:r>
      <w:r>
        <w:rPr>
          <w:rFonts w:ascii="Avenir" w:hAnsi="Avenir"/>
          <w:i/>
          <w:color w:val="58595B"/>
          <w:spacing w:val="-4"/>
          <w:sz w:val="20"/>
        </w:rPr>
        <w:t xml:space="preserve"> </w:t>
      </w:r>
      <w:r>
        <w:rPr>
          <w:rFonts w:ascii="Avenir" w:hAnsi="Avenir"/>
          <w:i/>
          <w:color w:val="58595B"/>
          <w:sz w:val="20"/>
        </w:rPr>
        <w:t>standards</w:t>
      </w:r>
      <w:r>
        <w:rPr>
          <w:rFonts w:ascii="Avenir" w:hAnsi="Avenir"/>
          <w:i/>
          <w:color w:val="58595B"/>
          <w:spacing w:val="-3"/>
          <w:sz w:val="20"/>
        </w:rPr>
        <w:t xml:space="preserve"> </w:t>
      </w:r>
      <w:r>
        <w:rPr>
          <w:rFonts w:ascii="Avenir" w:hAnsi="Avenir"/>
          <w:i/>
          <w:color w:val="58595B"/>
          <w:sz w:val="20"/>
        </w:rPr>
        <w:t>covering</w:t>
      </w:r>
      <w:r>
        <w:rPr>
          <w:rFonts w:ascii="Avenir" w:hAnsi="Avenir"/>
          <w:i/>
          <w:color w:val="58595B"/>
          <w:spacing w:val="-4"/>
          <w:sz w:val="20"/>
        </w:rPr>
        <w:t xml:space="preserve"> </w:t>
      </w:r>
      <w:r>
        <w:rPr>
          <w:rFonts w:ascii="Avenir" w:hAnsi="Avenir"/>
          <w:i/>
          <w:color w:val="58595B"/>
          <w:sz w:val="20"/>
        </w:rPr>
        <w:t>Radiated</w:t>
      </w:r>
      <w:r>
        <w:rPr>
          <w:rFonts w:ascii="Avenir" w:hAnsi="Avenir"/>
          <w:i/>
          <w:color w:val="58595B"/>
          <w:spacing w:val="-3"/>
          <w:sz w:val="20"/>
        </w:rPr>
        <w:t xml:space="preserve"> </w:t>
      </w:r>
      <w:r>
        <w:rPr>
          <w:rFonts w:ascii="Avenir" w:hAnsi="Avenir"/>
          <w:i/>
          <w:color w:val="58595B"/>
          <w:sz w:val="20"/>
        </w:rPr>
        <w:t>Emissions</w:t>
      </w:r>
      <w:r>
        <w:rPr>
          <w:rFonts w:ascii="Avenir" w:hAnsi="Avenir"/>
          <w:i/>
          <w:color w:val="58595B"/>
          <w:spacing w:val="-4"/>
          <w:sz w:val="20"/>
        </w:rPr>
        <w:t xml:space="preserve"> </w:t>
      </w:r>
      <w:r>
        <w:rPr>
          <w:rFonts w:ascii="Avenir" w:hAnsi="Avenir"/>
          <w:i/>
          <w:color w:val="58595B"/>
          <w:sz w:val="20"/>
        </w:rPr>
        <w:t>(RE)</w:t>
      </w:r>
      <w:r>
        <w:rPr>
          <w:rFonts w:ascii="Avenir" w:hAnsi="Avenir"/>
          <w:i/>
          <w:color w:val="58595B"/>
          <w:spacing w:val="-4"/>
          <w:sz w:val="20"/>
        </w:rPr>
        <w:t xml:space="preserve"> </w:t>
      </w:r>
      <w:r>
        <w:rPr>
          <w:rFonts w:ascii="Avenir" w:hAnsi="Avenir"/>
          <w:i/>
          <w:color w:val="58595B"/>
          <w:sz w:val="20"/>
        </w:rPr>
        <w:t>or</w:t>
      </w:r>
      <w:r>
        <w:rPr>
          <w:rFonts w:ascii="Avenir" w:hAnsi="Avenir"/>
          <w:i/>
          <w:color w:val="58595B"/>
          <w:spacing w:val="-3"/>
          <w:sz w:val="20"/>
        </w:rPr>
        <w:t xml:space="preserve"> </w:t>
      </w:r>
      <w:r>
        <w:rPr>
          <w:rFonts w:ascii="Avenir" w:hAnsi="Avenir"/>
          <w:i/>
          <w:color w:val="58595B"/>
          <w:sz w:val="20"/>
        </w:rPr>
        <w:t>Conducted</w:t>
      </w:r>
      <w:r>
        <w:rPr>
          <w:rFonts w:ascii="Avenir" w:hAnsi="Avenir"/>
          <w:i/>
          <w:color w:val="58595B"/>
          <w:spacing w:val="-4"/>
          <w:sz w:val="20"/>
        </w:rPr>
        <w:t xml:space="preserve"> </w:t>
      </w:r>
      <w:r>
        <w:rPr>
          <w:rFonts w:ascii="Avenir" w:hAnsi="Avenir"/>
          <w:i/>
          <w:color w:val="58595B"/>
          <w:sz w:val="20"/>
        </w:rPr>
        <w:t>Emissions</w:t>
      </w:r>
      <w:r>
        <w:rPr>
          <w:rFonts w:ascii="Avenir" w:hAnsi="Avenir"/>
          <w:i/>
          <w:color w:val="58595B"/>
          <w:spacing w:val="-3"/>
          <w:sz w:val="20"/>
        </w:rPr>
        <w:t xml:space="preserve"> </w:t>
      </w:r>
      <w:r>
        <w:rPr>
          <w:rFonts w:ascii="Avenir" w:hAnsi="Avenir"/>
          <w:i/>
          <w:color w:val="58595B"/>
          <w:sz w:val="20"/>
        </w:rPr>
        <w:t>(CE).</w:t>
      </w:r>
      <w:r>
        <w:rPr>
          <w:rFonts w:ascii="Avenir" w:hAnsi="Avenir"/>
          <w:i/>
          <w:color w:val="58595B"/>
          <w:spacing w:val="-4"/>
          <w:sz w:val="20"/>
        </w:rPr>
        <w:t xml:space="preserve"> </w:t>
      </w:r>
      <w:r>
        <w:rPr>
          <w:rFonts w:ascii="Avenir" w:hAnsi="Avenir"/>
          <w:i/>
          <w:color w:val="58595B"/>
          <w:sz w:val="20"/>
        </w:rPr>
        <w:t>EMI</w:t>
      </w:r>
      <w:r>
        <w:rPr>
          <w:rFonts w:ascii="Avenir" w:hAnsi="Avenir"/>
          <w:i/>
          <w:color w:val="58595B"/>
          <w:spacing w:val="-4"/>
          <w:sz w:val="20"/>
        </w:rPr>
        <w:t xml:space="preserve"> </w:t>
      </w:r>
      <w:r>
        <w:rPr>
          <w:rFonts w:ascii="Avenir" w:hAnsi="Avenir"/>
          <w:i/>
          <w:color w:val="58595B"/>
          <w:sz w:val="20"/>
        </w:rPr>
        <w:t>filters</w:t>
      </w:r>
      <w:r>
        <w:rPr>
          <w:rFonts w:ascii="Avenir" w:hAnsi="Avenir"/>
          <w:i/>
          <w:color w:val="58595B"/>
          <w:spacing w:val="-3"/>
          <w:sz w:val="20"/>
        </w:rPr>
        <w:t xml:space="preserve"> </w:t>
      </w:r>
      <w:r>
        <w:rPr>
          <w:rFonts w:ascii="Avenir" w:hAnsi="Avenir"/>
          <w:i/>
          <w:color w:val="58595B"/>
          <w:sz w:val="20"/>
        </w:rPr>
        <w:t>are</w:t>
      </w:r>
      <w:r>
        <w:rPr>
          <w:rFonts w:ascii="Avenir" w:hAnsi="Avenir"/>
          <w:i/>
          <w:color w:val="58595B"/>
          <w:spacing w:val="-4"/>
          <w:sz w:val="20"/>
        </w:rPr>
        <w:t xml:space="preserve"> </w:t>
      </w:r>
      <w:r>
        <w:rPr>
          <w:rFonts w:ascii="Avenir" w:hAnsi="Avenir"/>
          <w:i/>
          <w:color w:val="58595B"/>
          <w:spacing w:val="-3"/>
          <w:sz w:val="20"/>
        </w:rPr>
        <w:t xml:space="preserve">often </w:t>
      </w:r>
      <w:r>
        <w:rPr>
          <w:rFonts w:ascii="Avenir" w:hAnsi="Avenir"/>
          <w:i/>
          <w:color w:val="58595B"/>
          <w:sz w:val="20"/>
        </w:rPr>
        <w:t>used</w:t>
      </w:r>
      <w:r>
        <w:rPr>
          <w:rFonts w:ascii="Avenir" w:hAnsi="Avenir"/>
          <w:i/>
          <w:color w:val="58595B"/>
          <w:spacing w:val="-8"/>
          <w:sz w:val="20"/>
        </w:rPr>
        <w:t xml:space="preserve"> </w:t>
      </w:r>
      <w:r>
        <w:rPr>
          <w:rFonts w:ascii="Avenir" w:hAnsi="Avenir"/>
          <w:i/>
          <w:color w:val="58595B"/>
          <w:sz w:val="20"/>
        </w:rPr>
        <w:t>along</w:t>
      </w:r>
      <w:r>
        <w:rPr>
          <w:rFonts w:ascii="Avenir" w:hAnsi="Avenir"/>
          <w:i/>
          <w:color w:val="58595B"/>
          <w:spacing w:val="-8"/>
          <w:sz w:val="20"/>
        </w:rPr>
        <w:t xml:space="preserve"> </w:t>
      </w:r>
      <w:r>
        <w:rPr>
          <w:rFonts w:ascii="Avenir" w:hAnsi="Avenir"/>
          <w:i/>
          <w:color w:val="58595B"/>
          <w:sz w:val="20"/>
        </w:rPr>
        <w:t>with</w:t>
      </w:r>
      <w:r>
        <w:rPr>
          <w:rFonts w:ascii="Avenir" w:hAnsi="Avenir"/>
          <w:i/>
          <w:color w:val="58595B"/>
          <w:spacing w:val="-7"/>
          <w:sz w:val="20"/>
        </w:rPr>
        <w:t xml:space="preserve"> </w:t>
      </w:r>
      <w:r>
        <w:rPr>
          <w:rFonts w:ascii="Avenir" w:hAnsi="Avenir"/>
          <w:i/>
          <w:color w:val="58595B"/>
          <w:sz w:val="20"/>
        </w:rPr>
        <w:t>proper</w:t>
      </w:r>
      <w:r>
        <w:rPr>
          <w:rFonts w:ascii="Avenir" w:hAnsi="Avenir"/>
          <w:i/>
          <w:color w:val="58595B"/>
          <w:spacing w:val="-8"/>
          <w:sz w:val="20"/>
        </w:rPr>
        <w:t xml:space="preserve"> </w:t>
      </w:r>
      <w:r>
        <w:rPr>
          <w:rFonts w:ascii="Avenir" w:hAnsi="Avenir"/>
          <w:i/>
          <w:color w:val="58595B"/>
          <w:sz w:val="20"/>
        </w:rPr>
        <w:t>shielding</w:t>
      </w:r>
      <w:r>
        <w:rPr>
          <w:rFonts w:ascii="Avenir" w:hAnsi="Avenir"/>
          <w:i/>
          <w:color w:val="58595B"/>
          <w:spacing w:val="-7"/>
          <w:sz w:val="20"/>
        </w:rPr>
        <w:t xml:space="preserve"> </w:t>
      </w:r>
      <w:r>
        <w:rPr>
          <w:rFonts w:ascii="Avenir" w:hAnsi="Avenir"/>
          <w:i/>
          <w:color w:val="58595B"/>
          <w:sz w:val="20"/>
        </w:rPr>
        <w:t>in</w:t>
      </w:r>
      <w:r>
        <w:rPr>
          <w:rFonts w:ascii="Avenir" w:hAnsi="Avenir"/>
          <w:i/>
          <w:color w:val="58595B"/>
          <w:spacing w:val="-8"/>
          <w:sz w:val="20"/>
        </w:rPr>
        <w:t xml:space="preserve"> </w:t>
      </w:r>
      <w:r>
        <w:rPr>
          <w:rFonts w:ascii="Avenir" w:hAnsi="Avenir"/>
          <w:i/>
          <w:color w:val="58595B"/>
          <w:sz w:val="20"/>
        </w:rPr>
        <w:t>order</w:t>
      </w:r>
      <w:r>
        <w:rPr>
          <w:rFonts w:ascii="Avenir" w:hAnsi="Avenir"/>
          <w:i/>
          <w:color w:val="58595B"/>
          <w:spacing w:val="-7"/>
          <w:sz w:val="20"/>
        </w:rPr>
        <w:t xml:space="preserve"> </w:t>
      </w:r>
      <w:r>
        <w:rPr>
          <w:rFonts w:ascii="Avenir" w:hAnsi="Avenir"/>
          <w:i/>
          <w:color w:val="58595B"/>
          <w:sz w:val="20"/>
        </w:rPr>
        <w:t>to</w:t>
      </w:r>
      <w:r>
        <w:rPr>
          <w:rFonts w:ascii="Avenir" w:hAnsi="Avenir"/>
          <w:i/>
          <w:color w:val="58595B"/>
          <w:spacing w:val="-8"/>
          <w:sz w:val="20"/>
        </w:rPr>
        <w:t xml:space="preserve"> </w:t>
      </w:r>
      <w:r>
        <w:rPr>
          <w:rFonts w:ascii="Avenir" w:hAnsi="Avenir"/>
          <w:i/>
          <w:color w:val="58595B"/>
          <w:sz w:val="20"/>
        </w:rPr>
        <w:t>achieve</w:t>
      </w:r>
      <w:r>
        <w:rPr>
          <w:rFonts w:ascii="Avenir" w:hAnsi="Avenir"/>
          <w:i/>
          <w:color w:val="58595B"/>
          <w:spacing w:val="-8"/>
          <w:sz w:val="20"/>
        </w:rPr>
        <w:t xml:space="preserve"> </w:t>
      </w:r>
      <w:r>
        <w:rPr>
          <w:rFonts w:ascii="Avenir" w:hAnsi="Avenir"/>
          <w:i/>
          <w:color w:val="58595B"/>
          <w:sz w:val="20"/>
        </w:rPr>
        <w:t>EMC</w:t>
      </w:r>
      <w:r>
        <w:rPr>
          <w:rFonts w:ascii="Avenir" w:hAnsi="Avenir"/>
          <w:i/>
          <w:color w:val="58595B"/>
          <w:spacing w:val="-7"/>
          <w:sz w:val="20"/>
        </w:rPr>
        <w:t xml:space="preserve"> </w:t>
      </w:r>
      <w:r>
        <w:rPr>
          <w:rFonts w:ascii="Avenir" w:hAnsi="Avenir"/>
          <w:i/>
          <w:color w:val="58595B"/>
          <w:sz w:val="20"/>
        </w:rPr>
        <w:t>compliance.</w:t>
      </w:r>
      <w:r>
        <w:rPr>
          <w:rFonts w:ascii="Avenir" w:hAnsi="Avenir"/>
          <w:i/>
          <w:color w:val="58595B"/>
          <w:spacing w:val="-8"/>
          <w:sz w:val="20"/>
        </w:rPr>
        <w:t xml:space="preserve"> </w:t>
      </w:r>
      <w:r>
        <w:rPr>
          <w:rFonts w:ascii="Avenir" w:hAnsi="Avenir"/>
          <w:i/>
          <w:color w:val="58595B"/>
          <w:sz w:val="20"/>
        </w:rPr>
        <w:t>The</w:t>
      </w:r>
      <w:r>
        <w:rPr>
          <w:rFonts w:ascii="Avenir" w:hAnsi="Avenir"/>
          <w:i/>
          <w:color w:val="58595B"/>
          <w:spacing w:val="-7"/>
          <w:sz w:val="20"/>
        </w:rPr>
        <w:t xml:space="preserve"> </w:t>
      </w:r>
      <w:r>
        <w:rPr>
          <w:rFonts w:ascii="Avenir" w:hAnsi="Avenir"/>
          <w:i/>
          <w:color w:val="58595B"/>
          <w:sz w:val="20"/>
        </w:rPr>
        <w:t>purpose</w:t>
      </w:r>
      <w:r>
        <w:rPr>
          <w:rFonts w:ascii="Avenir" w:hAnsi="Avenir"/>
          <w:i/>
          <w:color w:val="58595B"/>
          <w:spacing w:val="-8"/>
          <w:sz w:val="20"/>
        </w:rPr>
        <w:t xml:space="preserve"> </w:t>
      </w:r>
      <w:r>
        <w:rPr>
          <w:rFonts w:ascii="Avenir" w:hAnsi="Avenir"/>
          <w:i/>
          <w:color w:val="58595B"/>
          <w:sz w:val="20"/>
        </w:rPr>
        <w:t>of</w:t>
      </w:r>
      <w:r>
        <w:rPr>
          <w:rFonts w:ascii="Avenir" w:hAnsi="Avenir"/>
          <w:i/>
          <w:color w:val="58595B"/>
          <w:spacing w:val="-7"/>
          <w:sz w:val="20"/>
        </w:rPr>
        <w:t xml:space="preserve"> </w:t>
      </w:r>
      <w:r>
        <w:rPr>
          <w:rFonts w:ascii="Avenir" w:hAnsi="Avenir"/>
          <w:i/>
          <w:color w:val="58595B"/>
          <w:sz w:val="20"/>
        </w:rPr>
        <w:t>a</w:t>
      </w:r>
      <w:r>
        <w:rPr>
          <w:rFonts w:ascii="Avenir" w:hAnsi="Avenir"/>
          <w:i/>
          <w:color w:val="58595B"/>
          <w:spacing w:val="-8"/>
          <w:sz w:val="20"/>
        </w:rPr>
        <w:t xml:space="preserve"> </w:t>
      </w:r>
      <w:r>
        <w:rPr>
          <w:rFonts w:ascii="Avenir" w:hAnsi="Avenir"/>
          <w:i/>
          <w:color w:val="58595B"/>
          <w:sz w:val="20"/>
        </w:rPr>
        <w:t>filter</w:t>
      </w:r>
      <w:r>
        <w:rPr>
          <w:rFonts w:ascii="Avenir" w:hAnsi="Avenir"/>
          <w:i/>
          <w:color w:val="58595B"/>
          <w:spacing w:val="-8"/>
          <w:sz w:val="20"/>
        </w:rPr>
        <w:t xml:space="preserve"> </w:t>
      </w:r>
      <w:r>
        <w:rPr>
          <w:rFonts w:ascii="Avenir" w:hAnsi="Avenir"/>
          <w:i/>
          <w:color w:val="58595B"/>
          <w:sz w:val="20"/>
        </w:rPr>
        <w:t>is</w:t>
      </w:r>
      <w:r>
        <w:rPr>
          <w:rFonts w:ascii="Avenir" w:hAnsi="Avenir"/>
          <w:i/>
          <w:color w:val="58595B"/>
          <w:spacing w:val="-7"/>
          <w:sz w:val="20"/>
        </w:rPr>
        <w:t xml:space="preserve"> </w:t>
      </w:r>
      <w:r>
        <w:rPr>
          <w:rFonts w:ascii="Avenir" w:hAnsi="Avenir"/>
          <w:i/>
          <w:color w:val="58595B"/>
          <w:sz w:val="20"/>
        </w:rPr>
        <w:t>to</w:t>
      </w:r>
      <w:r>
        <w:rPr>
          <w:rFonts w:ascii="Avenir" w:hAnsi="Avenir"/>
          <w:i/>
          <w:color w:val="58595B"/>
          <w:spacing w:val="-8"/>
          <w:sz w:val="20"/>
        </w:rPr>
        <w:t xml:space="preserve"> </w:t>
      </w:r>
      <w:r>
        <w:rPr>
          <w:rFonts w:ascii="Avenir" w:hAnsi="Avenir"/>
          <w:i/>
          <w:color w:val="58595B"/>
          <w:sz w:val="20"/>
        </w:rPr>
        <w:t>establish</w:t>
      </w:r>
      <w:r>
        <w:rPr>
          <w:rFonts w:ascii="Avenir" w:hAnsi="Avenir"/>
          <w:i/>
          <w:color w:val="58595B"/>
          <w:spacing w:val="-7"/>
          <w:sz w:val="20"/>
        </w:rPr>
        <w:t xml:space="preserve"> </w:t>
      </w:r>
      <w:r>
        <w:rPr>
          <w:rFonts w:ascii="Avenir" w:hAnsi="Avenir"/>
          <w:i/>
          <w:color w:val="58595B"/>
          <w:sz w:val="20"/>
        </w:rPr>
        <w:t>either</w:t>
      </w:r>
      <w:r>
        <w:rPr>
          <w:rFonts w:ascii="Avenir" w:hAnsi="Avenir"/>
          <w:i/>
          <w:color w:val="58595B"/>
          <w:spacing w:val="-8"/>
          <w:sz w:val="20"/>
        </w:rPr>
        <w:t xml:space="preserve"> </w:t>
      </w:r>
      <w:r>
        <w:rPr>
          <w:rFonts w:ascii="Avenir" w:hAnsi="Avenir"/>
          <w:i/>
          <w:color w:val="58595B"/>
          <w:sz w:val="20"/>
        </w:rPr>
        <w:t>a low-impedance</w:t>
      </w:r>
      <w:r>
        <w:rPr>
          <w:rFonts w:ascii="Avenir" w:hAnsi="Avenir"/>
          <w:i/>
          <w:color w:val="58595B"/>
          <w:spacing w:val="-10"/>
          <w:sz w:val="20"/>
        </w:rPr>
        <w:t xml:space="preserve"> </w:t>
      </w:r>
      <w:r>
        <w:rPr>
          <w:rFonts w:ascii="Avenir" w:hAnsi="Avenir"/>
          <w:i/>
          <w:color w:val="58595B"/>
          <w:sz w:val="20"/>
        </w:rPr>
        <w:t>path</w:t>
      </w:r>
      <w:r>
        <w:rPr>
          <w:rFonts w:ascii="Avenir" w:hAnsi="Avenir"/>
          <w:i/>
          <w:color w:val="58595B"/>
          <w:spacing w:val="-9"/>
          <w:sz w:val="20"/>
        </w:rPr>
        <w:t xml:space="preserve"> </w:t>
      </w:r>
      <w:r>
        <w:rPr>
          <w:rFonts w:ascii="Avenir" w:hAnsi="Avenir"/>
          <w:i/>
          <w:color w:val="58595B"/>
          <w:sz w:val="20"/>
        </w:rPr>
        <w:t>for</w:t>
      </w:r>
      <w:r>
        <w:rPr>
          <w:rFonts w:ascii="Avenir" w:hAnsi="Avenir"/>
          <w:i/>
          <w:color w:val="58595B"/>
          <w:spacing w:val="-10"/>
          <w:sz w:val="20"/>
        </w:rPr>
        <w:t xml:space="preserve"> </w:t>
      </w:r>
      <w:r>
        <w:rPr>
          <w:rFonts w:ascii="Avenir" w:hAnsi="Avenir"/>
          <w:i/>
          <w:color w:val="58595B"/>
          <w:sz w:val="20"/>
        </w:rPr>
        <w:t>RF</w:t>
      </w:r>
      <w:r>
        <w:rPr>
          <w:rFonts w:ascii="Avenir" w:hAnsi="Avenir"/>
          <w:i/>
          <w:color w:val="58595B"/>
          <w:spacing w:val="-9"/>
          <w:sz w:val="20"/>
        </w:rPr>
        <w:t xml:space="preserve"> </w:t>
      </w:r>
      <w:r>
        <w:rPr>
          <w:rFonts w:ascii="Avenir" w:hAnsi="Avenir"/>
          <w:i/>
          <w:color w:val="58595B"/>
          <w:sz w:val="20"/>
        </w:rPr>
        <w:t>current</w:t>
      </w:r>
      <w:r>
        <w:rPr>
          <w:rFonts w:ascii="Avenir" w:hAnsi="Avenir"/>
          <w:i/>
          <w:color w:val="58595B"/>
          <w:spacing w:val="-10"/>
          <w:sz w:val="20"/>
        </w:rPr>
        <w:t xml:space="preserve"> </w:t>
      </w:r>
      <w:r>
        <w:rPr>
          <w:rFonts w:ascii="Avenir" w:hAnsi="Avenir"/>
          <w:i/>
          <w:color w:val="58595B"/>
          <w:sz w:val="20"/>
        </w:rPr>
        <w:t>to</w:t>
      </w:r>
      <w:r>
        <w:rPr>
          <w:rFonts w:ascii="Avenir" w:hAnsi="Avenir"/>
          <w:i/>
          <w:color w:val="58595B"/>
          <w:spacing w:val="-9"/>
          <w:sz w:val="20"/>
        </w:rPr>
        <w:t xml:space="preserve"> </w:t>
      </w:r>
      <w:r>
        <w:rPr>
          <w:rFonts w:ascii="Avenir" w:hAnsi="Avenir"/>
          <w:i/>
          <w:color w:val="58595B"/>
          <w:sz w:val="20"/>
        </w:rPr>
        <w:t>return</w:t>
      </w:r>
      <w:r>
        <w:rPr>
          <w:rFonts w:ascii="Avenir" w:hAnsi="Avenir"/>
          <w:i/>
          <w:color w:val="58595B"/>
          <w:spacing w:val="-9"/>
          <w:sz w:val="20"/>
        </w:rPr>
        <w:t xml:space="preserve"> </w:t>
      </w:r>
      <w:r>
        <w:rPr>
          <w:rFonts w:ascii="Avenir" w:hAnsi="Avenir"/>
          <w:i/>
          <w:color w:val="58595B"/>
          <w:sz w:val="20"/>
        </w:rPr>
        <w:t>back</w:t>
      </w:r>
      <w:r>
        <w:rPr>
          <w:rFonts w:ascii="Avenir" w:hAnsi="Avenir"/>
          <w:i/>
          <w:color w:val="58595B"/>
          <w:spacing w:val="-10"/>
          <w:sz w:val="20"/>
        </w:rPr>
        <w:t xml:space="preserve"> </w:t>
      </w:r>
      <w:r>
        <w:rPr>
          <w:rFonts w:ascii="Avenir" w:hAnsi="Avenir"/>
          <w:i/>
          <w:color w:val="58595B"/>
          <w:sz w:val="20"/>
        </w:rPr>
        <w:t>to</w:t>
      </w:r>
      <w:r>
        <w:rPr>
          <w:rFonts w:ascii="Avenir" w:hAnsi="Avenir"/>
          <w:i/>
          <w:color w:val="58595B"/>
          <w:spacing w:val="-9"/>
          <w:sz w:val="20"/>
        </w:rPr>
        <w:t xml:space="preserve"> </w:t>
      </w:r>
      <w:r>
        <w:rPr>
          <w:rFonts w:ascii="Avenir" w:hAnsi="Avenir"/>
          <w:i/>
          <w:color w:val="58595B"/>
          <w:sz w:val="20"/>
        </w:rPr>
        <w:t>the</w:t>
      </w:r>
      <w:r>
        <w:rPr>
          <w:rFonts w:ascii="Avenir" w:hAnsi="Avenir"/>
          <w:i/>
          <w:color w:val="58595B"/>
          <w:spacing w:val="-10"/>
          <w:sz w:val="20"/>
        </w:rPr>
        <w:t xml:space="preserve"> </w:t>
      </w:r>
      <w:r>
        <w:rPr>
          <w:rFonts w:ascii="Avenir" w:hAnsi="Avenir"/>
          <w:i/>
          <w:color w:val="58595B"/>
          <w:sz w:val="20"/>
        </w:rPr>
        <w:t>local</w:t>
      </w:r>
      <w:r>
        <w:rPr>
          <w:rFonts w:ascii="Avenir" w:hAnsi="Avenir"/>
          <w:i/>
          <w:color w:val="58595B"/>
          <w:spacing w:val="-9"/>
          <w:sz w:val="20"/>
        </w:rPr>
        <w:t xml:space="preserve"> </w:t>
      </w:r>
      <w:r>
        <w:rPr>
          <w:rFonts w:ascii="Avenir" w:hAnsi="Avenir"/>
          <w:i/>
          <w:color w:val="58595B"/>
          <w:sz w:val="20"/>
        </w:rPr>
        <w:t>source</w:t>
      </w:r>
      <w:r>
        <w:rPr>
          <w:rFonts w:ascii="Avenir" w:hAnsi="Avenir"/>
          <w:i/>
          <w:color w:val="58595B"/>
          <w:spacing w:val="-9"/>
          <w:sz w:val="20"/>
        </w:rPr>
        <w:t xml:space="preserve"> </w:t>
      </w:r>
      <w:r>
        <w:rPr>
          <w:rFonts w:ascii="Avenir" w:hAnsi="Avenir"/>
          <w:i/>
          <w:color w:val="58595B"/>
          <w:sz w:val="20"/>
        </w:rPr>
        <w:t>of</w:t>
      </w:r>
      <w:r>
        <w:rPr>
          <w:rFonts w:ascii="Avenir" w:hAnsi="Avenir"/>
          <w:i/>
          <w:color w:val="58595B"/>
          <w:spacing w:val="-10"/>
          <w:sz w:val="20"/>
        </w:rPr>
        <w:t xml:space="preserve"> </w:t>
      </w:r>
      <w:r>
        <w:rPr>
          <w:rFonts w:ascii="Avenir" w:hAnsi="Avenir"/>
          <w:i/>
          <w:color w:val="58595B"/>
          <w:spacing w:val="-3"/>
          <w:sz w:val="20"/>
        </w:rPr>
        <w:t>energy,</w:t>
      </w:r>
      <w:r>
        <w:rPr>
          <w:rFonts w:ascii="Avenir" w:hAnsi="Avenir"/>
          <w:i/>
          <w:color w:val="58595B"/>
          <w:spacing w:val="-9"/>
          <w:sz w:val="20"/>
        </w:rPr>
        <w:t xml:space="preserve"> </w:t>
      </w:r>
      <w:r>
        <w:rPr>
          <w:rFonts w:ascii="Avenir" w:hAnsi="Avenir"/>
          <w:i/>
          <w:color w:val="58595B"/>
          <w:sz w:val="20"/>
        </w:rPr>
        <w:t>and/or</w:t>
      </w:r>
      <w:r>
        <w:rPr>
          <w:rFonts w:ascii="Avenir" w:hAnsi="Avenir"/>
          <w:i/>
          <w:color w:val="58595B"/>
          <w:spacing w:val="-10"/>
          <w:sz w:val="20"/>
        </w:rPr>
        <w:t xml:space="preserve"> </w:t>
      </w:r>
      <w:r>
        <w:rPr>
          <w:rFonts w:ascii="Avenir" w:hAnsi="Avenir"/>
          <w:i/>
          <w:color w:val="58595B"/>
          <w:sz w:val="20"/>
        </w:rPr>
        <w:t>to</w:t>
      </w:r>
      <w:r>
        <w:rPr>
          <w:rFonts w:ascii="Avenir" w:hAnsi="Avenir"/>
          <w:i/>
          <w:color w:val="58595B"/>
          <w:spacing w:val="-9"/>
          <w:sz w:val="20"/>
        </w:rPr>
        <w:t xml:space="preserve"> </w:t>
      </w:r>
      <w:r>
        <w:rPr>
          <w:rFonts w:ascii="Avenir" w:hAnsi="Avenir"/>
          <w:i/>
          <w:color w:val="58595B"/>
          <w:sz w:val="20"/>
        </w:rPr>
        <w:t>provide</w:t>
      </w:r>
      <w:r>
        <w:rPr>
          <w:rFonts w:ascii="Avenir" w:hAnsi="Avenir"/>
          <w:i/>
          <w:color w:val="58595B"/>
          <w:spacing w:val="-9"/>
          <w:sz w:val="20"/>
        </w:rPr>
        <w:t xml:space="preserve"> </w:t>
      </w:r>
      <w:r>
        <w:rPr>
          <w:rFonts w:ascii="Avenir" w:hAnsi="Avenir"/>
          <w:i/>
          <w:color w:val="58595B"/>
          <w:sz w:val="20"/>
        </w:rPr>
        <w:t>a</w:t>
      </w:r>
      <w:r>
        <w:rPr>
          <w:rFonts w:ascii="Avenir" w:hAnsi="Avenir"/>
          <w:i/>
          <w:color w:val="58595B"/>
          <w:spacing w:val="-10"/>
          <w:sz w:val="20"/>
        </w:rPr>
        <w:t xml:space="preserve"> </w:t>
      </w:r>
      <w:r>
        <w:rPr>
          <w:rFonts w:ascii="Avenir" w:hAnsi="Avenir"/>
          <w:i/>
          <w:color w:val="58595B"/>
          <w:sz w:val="20"/>
        </w:rPr>
        <w:t>high</w:t>
      </w:r>
      <w:r>
        <w:rPr>
          <w:rFonts w:ascii="Avenir" w:hAnsi="Avenir"/>
          <w:i/>
          <w:color w:val="58595B"/>
          <w:spacing w:val="-9"/>
          <w:sz w:val="20"/>
        </w:rPr>
        <w:t xml:space="preserve"> </w:t>
      </w:r>
      <w:r>
        <w:rPr>
          <w:rFonts w:ascii="Avenir" w:hAnsi="Avenir"/>
          <w:i/>
          <w:color w:val="58595B"/>
          <w:sz w:val="20"/>
        </w:rPr>
        <w:t xml:space="preserve">impedance to prevent RF currents from flowing on a cable. </w:t>
      </w:r>
      <w:r>
        <w:rPr>
          <w:rFonts w:ascii="Avenir" w:hAnsi="Avenir"/>
          <w:i/>
          <w:color w:val="58595B"/>
          <w:spacing w:val="-3"/>
          <w:sz w:val="20"/>
        </w:rPr>
        <w:t xml:space="preserve">However, </w:t>
      </w:r>
      <w:r>
        <w:rPr>
          <w:rFonts w:ascii="Avenir" w:hAnsi="Avenir"/>
          <w:i/>
          <w:color w:val="58595B"/>
          <w:sz w:val="20"/>
        </w:rPr>
        <w:t>selecting the proper filter for a given situation may be confusing</w:t>
      </w:r>
      <w:r>
        <w:rPr>
          <w:rFonts w:ascii="Avenir" w:hAnsi="Avenir"/>
          <w:i/>
          <w:color w:val="58595B"/>
          <w:spacing w:val="-7"/>
          <w:sz w:val="20"/>
        </w:rPr>
        <w:t xml:space="preserve"> </w:t>
      </w:r>
      <w:r>
        <w:rPr>
          <w:rFonts w:ascii="Avenir" w:hAnsi="Avenir"/>
          <w:i/>
          <w:color w:val="58595B"/>
          <w:sz w:val="20"/>
        </w:rPr>
        <w:t>to</w:t>
      </w:r>
      <w:r>
        <w:rPr>
          <w:rFonts w:ascii="Avenir" w:hAnsi="Avenir"/>
          <w:i/>
          <w:color w:val="58595B"/>
          <w:spacing w:val="-6"/>
          <w:sz w:val="20"/>
        </w:rPr>
        <w:t xml:space="preserve"> </w:t>
      </w:r>
      <w:r>
        <w:rPr>
          <w:rFonts w:ascii="Avenir" w:hAnsi="Avenir"/>
          <w:i/>
          <w:color w:val="58595B"/>
          <w:sz w:val="20"/>
        </w:rPr>
        <w:t>some,</w:t>
      </w:r>
      <w:r>
        <w:rPr>
          <w:rFonts w:ascii="Avenir" w:hAnsi="Avenir"/>
          <w:i/>
          <w:color w:val="58595B"/>
          <w:spacing w:val="-7"/>
          <w:sz w:val="20"/>
        </w:rPr>
        <w:t xml:space="preserve"> </w:t>
      </w:r>
      <w:r>
        <w:rPr>
          <w:rFonts w:ascii="Avenir" w:hAnsi="Avenir"/>
          <w:i/>
          <w:color w:val="58595B"/>
          <w:sz w:val="20"/>
        </w:rPr>
        <w:t>especially</w:t>
      </w:r>
      <w:r>
        <w:rPr>
          <w:rFonts w:ascii="Avenir" w:hAnsi="Avenir"/>
          <w:i/>
          <w:color w:val="58595B"/>
          <w:spacing w:val="-6"/>
          <w:sz w:val="20"/>
        </w:rPr>
        <w:t xml:space="preserve"> </w:t>
      </w:r>
      <w:r>
        <w:rPr>
          <w:rFonts w:ascii="Avenir" w:hAnsi="Avenir"/>
          <w:i/>
          <w:color w:val="58595B"/>
          <w:sz w:val="20"/>
        </w:rPr>
        <w:t>if</w:t>
      </w:r>
      <w:r>
        <w:rPr>
          <w:rFonts w:ascii="Avenir" w:hAnsi="Avenir"/>
          <w:i/>
          <w:color w:val="58595B"/>
          <w:spacing w:val="-6"/>
          <w:sz w:val="20"/>
        </w:rPr>
        <w:t xml:space="preserve"> </w:t>
      </w:r>
      <w:r>
        <w:rPr>
          <w:rFonts w:ascii="Avenir" w:hAnsi="Avenir"/>
          <w:i/>
          <w:color w:val="58595B"/>
          <w:sz w:val="20"/>
        </w:rPr>
        <w:t>they</w:t>
      </w:r>
      <w:r>
        <w:rPr>
          <w:rFonts w:ascii="Avenir" w:hAnsi="Avenir"/>
          <w:i/>
          <w:color w:val="58595B"/>
          <w:spacing w:val="-7"/>
          <w:sz w:val="20"/>
        </w:rPr>
        <w:t xml:space="preserve"> </w:t>
      </w:r>
      <w:r>
        <w:rPr>
          <w:rFonts w:ascii="Avenir" w:hAnsi="Avenir"/>
          <w:i/>
          <w:color w:val="58595B"/>
          <w:sz w:val="20"/>
        </w:rPr>
        <w:t>are</w:t>
      </w:r>
      <w:r>
        <w:rPr>
          <w:rFonts w:ascii="Avenir" w:hAnsi="Avenir"/>
          <w:i/>
          <w:color w:val="58595B"/>
          <w:spacing w:val="-6"/>
          <w:sz w:val="20"/>
        </w:rPr>
        <w:t xml:space="preserve"> </w:t>
      </w:r>
      <w:r>
        <w:rPr>
          <w:rFonts w:ascii="Avenir" w:hAnsi="Avenir"/>
          <w:i/>
          <w:color w:val="58595B"/>
          <w:sz w:val="20"/>
        </w:rPr>
        <w:t>new</w:t>
      </w:r>
      <w:r>
        <w:rPr>
          <w:rFonts w:ascii="Avenir" w:hAnsi="Avenir"/>
          <w:i/>
          <w:color w:val="58595B"/>
          <w:spacing w:val="-6"/>
          <w:sz w:val="20"/>
        </w:rPr>
        <w:t xml:space="preserve"> </w:t>
      </w:r>
      <w:r>
        <w:rPr>
          <w:rFonts w:ascii="Avenir" w:hAnsi="Avenir"/>
          <w:i/>
          <w:color w:val="58595B"/>
          <w:sz w:val="20"/>
        </w:rPr>
        <w:t>to</w:t>
      </w:r>
      <w:r>
        <w:rPr>
          <w:rFonts w:ascii="Avenir" w:hAnsi="Avenir"/>
          <w:i/>
          <w:color w:val="58595B"/>
          <w:spacing w:val="-7"/>
          <w:sz w:val="20"/>
        </w:rPr>
        <w:t xml:space="preserve"> </w:t>
      </w:r>
      <w:r>
        <w:rPr>
          <w:rFonts w:ascii="Avenir" w:hAnsi="Avenir"/>
          <w:i/>
          <w:color w:val="58595B"/>
          <w:sz w:val="20"/>
        </w:rPr>
        <w:t>the</w:t>
      </w:r>
      <w:r>
        <w:rPr>
          <w:rFonts w:ascii="Avenir" w:hAnsi="Avenir"/>
          <w:i/>
          <w:color w:val="58595B"/>
          <w:spacing w:val="-6"/>
          <w:sz w:val="20"/>
        </w:rPr>
        <w:t xml:space="preserve"> </w:t>
      </w:r>
      <w:r>
        <w:rPr>
          <w:rFonts w:ascii="Avenir" w:hAnsi="Avenir"/>
          <w:i/>
          <w:color w:val="58595B"/>
          <w:sz w:val="20"/>
        </w:rPr>
        <w:t>EMC</w:t>
      </w:r>
      <w:r>
        <w:rPr>
          <w:rFonts w:ascii="Avenir" w:hAnsi="Avenir"/>
          <w:i/>
          <w:color w:val="58595B"/>
          <w:spacing w:val="-6"/>
          <w:sz w:val="20"/>
        </w:rPr>
        <w:t xml:space="preserve"> </w:t>
      </w:r>
      <w:r>
        <w:rPr>
          <w:rFonts w:ascii="Avenir" w:hAnsi="Avenir"/>
          <w:i/>
          <w:color w:val="58595B"/>
          <w:sz w:val="20"/>
        </w:rPr>
        <w:t>field</w:t>
      </w:r>
      <w:r>
        <w:rPr>
          <w:rFonts w:ascii="Avenir" w:hAnsi="Avenir"/>
          <w:i/>
          <w:color w:val="58595B"/>
          <w:spacing w:val="-7"/>
          <w:sz w:val="20"/>
        </w:rPr>
        <w:t xml:space="preserve"> </w:t>
      </w:r>
      <w:r>
        <w:rPr>
          <w:rFonts w:ascii="Avenir" w:hAnsi="Avenir"/>
          <w:i/>
          <w:color w:val="58595B"/>
          <w:sz w:val="20"/>
        </w:rPr>
        <w:t>or</w:t>
      </w:r>
      <w:r>
        <w:rPr>
          <w:rFonts w:ascii="Avenir" w:hAnsi="Avenir"/>
          <w:i/>
          <w:color w:val="58595B"/>
          <w:spacing w:val="-6"/>
          <w:sz w:val="20"/>
        </w:rPr>
        <w:t xml:space="preserve"> </w:t>
      </w:r>
      <w:r>
        <w:rPr>
          <w:rFonts w:ascii="Avenir" w:hAnsi="Avenir"/>
          <w:i/>
          <w:color w:val="58595B"/>
          <w:sz w:val="20"/>
        </w:rPr>
        <w:t>have</w:t>
      </w:r>
      <w:r>
        <w:rPr>
          <w:rFonts w:ascii="Avenir" w:hAnsi="Avenir"/>
          <w:i/>
          <w:color w:val="58595B"/>
          <w:spacing w:val="-6"/>
          <w:sz w:val="20"/>
        </w:rPr>
        <w:t xml:space="preserve"> </w:t>
      </w:r>
      <w:r>
        <w:rPr>
          <w:rFonts w:ascii="Avenir" w:hAnsi="Avenir"/>
          <w:i/>
          <w:color w:val="58595B"/>
          <w:sz w:val="20"/>
        </w:rPr>
        <w:t>not</w:t>
      </w:r>
      <w:r>
        <w:rPr>
          <w:rFonts w:ascii="Avenir" w:hAnsi="Avenir"/>
          <w:i/>
          <w:color w:val="58595B"/>
          <w:spacing w:val="-7"/>
          <w:sz w:val="20"/>
        </w:rPr>
        <w:t xml:space="preserve"> </w:t>
      </w:r>
      <w:r>
        <w:rPr>
          <w:rFonts w:ascii="Avenir" w:hAnsi="Avenir"/>
          <w:i/>
          <w:color w:val="58595B"/>
          <w:sz w:val="20"/>
        </w:rPr>
        <w:t>dealt</w:t>
      </w:r>
      <w:r>
        <w:rPr>
          <w:rFonts w:ascii="Avenir" w:hAnsi="Avenir"/>
          <w:i/>
          <w:color w:val="58595B"/>
          <w:spacing w:val="-6"/>
          <w:sz w:val="20"/>
        </w:rPr>
        <w:t xml:space="preserve"> </w:t>
      </w:r>
      <w:r>
        <w:rPr>
          <w:rFonts w:ascii="Avenir" w:hAnsi="Avenir"/>
          <w:i/>
          <w:color w:val="58595B"/>
          <w:sz w:val="20"/>
        </w:rPr>
        <w:t>with</w:t>
      </w:r>
      <w:r>
        <w:rPr>
          <w:rFonts w:ascii="Avenir" w:hAnsi="Avenir"/>
          <w:i/>
          <w:color w:val="58595B"/>
          <w:spacing w:val="-6"/>
          <w:sz w:val="20"/>
        </w:rPr>
        <w:t xml:space="preserve"> </w:t>
      </w:r>
      <w:r>
        <w:rPr>
          <w:rFonts w:ascii="Avenir" w:hAnsi="Avenir"/>
          <w:i/>
          <w:color w:val="58595B"/>
          <w:sz w:val="20"/>
        </w:rPr>
        <w:t>the</w:t>
      </w:r>
      <w:r>
        <w:rPr>
          <w:rFonts w:ascii="Avenir" w:hAnsi="Avenir"/>
          <w:i/>
          <w:color w:val="58595B"/>
          <w:spacing w:val="-7"/>
          <w:sz w:val="20"/>
        </w:rPr>
        <w:t xml:space="preserve"> </w:t>
      </w:r>
      <w:r>
        <w:rPr>
          <w:rFonts w:ascii="Avenir" w:hAnsi="Avenir"/>
          <w:i/>
          <w:color w:val="58595B"/>
          <w:sz w:val="20"/>
        </w:rPr>
        <w:t>subject</w:t>
      </w:r>
      <w:r>
        <w:rPr>
          <w:rFonts w:ascii="Avenir" w:hAnsi="Avenir"/>
          <w:i/>
          <w:color w:val="58595B"/>
          <w:spacing w:val="-6"/>
          <w:sz w:val="20"/>
        </w:rPr>
        <w:t xml:space="preserve"> </w:t>
      </w:r>
      <w:r>
        <w:rPr>
          <w:rFonts w:ascii="Avenir" w:hAnsi="Avenir"/>
          <w:i/>
          <w:color w:val="58595B"/>
          <w:sz w:val="20"/>
        </w:rPr>
        <w:t>in</w:t>
      </w:r>
      <w:r>
        <w:rPr>
          <w:rFonts w:ascii="Avenir" w:hAnsi="Avenir"/>
          <w:i/>
          <w:color w:val="58595B"/>
          <w:spacing w:val="-6"/>
          <w:sz w:val="20"/>
        </w:rPr>
        <w:t xml:space="preserve"> </w:t>
      </w:r>
      <w:r>
        <w:rPr>
          <w:rFonts w:ascii="Avenir" w:hAnsi="Avenir"/>
          <w:i/>
          <w:color w:val="58595B"/>
          <w:sz w:val="20"/>
        </w:rPr>
        <w:t>some</w:t>
      </w:r>
      <w:r>
        <w:rPr>
          <w:rFonts w:ascii="Avenir" w:hAnsi="Avenir"/>
          <w:i/>
          <w:color w:val="58595B"/>
          <w:spacing w:val="-7"/>
          <w:sz w:val="20"/>
        </w:rPr>
        <w:t xml:space="preserve"> </w:t>
      </w:r>
      <w:r>
        <w:rPr>
          <w:rFonts w:ascii="Avenir" w:hAnsi="Avenir"/>
          <w:i/>
          <w:color w:val="58595B"/>
          <w:sz w:val="20"/>
        </w:rPr>
        <w:t>time.</w:t>
      </w:r>
      <w:r>
        <w:rPr>
          <w:rFonts w:ascii="Avenir" w:hAnsi="Avenir"/>
          <w:i/>
          <w:color w:val="58595B"/>
          <w:spacing w:val="-6"/>
          <w:sz w:val="20"/>
        </w:rPr>
        <w:t xml:space="preserve"> </w:t>
      </w:r>
      <w:r>
        <w:rPr>
          <w:rFonts w:ascii="Avenir" w:hAnsi="Avenir"/>
          <w:i/>
          <w:color w:val="58595B"/>
          <w:sz w:val="20"/>
        </w:rPr>
        <w:t>EMC practitioners may be asking themselves what filter configuration is the best one to use for any given application or how to correctly choose the values of components given the frequency, circuit impedance, and other parameters</w:t>
      </w:r>
      <w:r>
        <w:rPr>
          <w:rFonts w:ascii="Avenir" w:hAnsi="Avenir"/>
          <w:i/>
          <w:color w:val="58595B"/>
          <w:spacing w:val="55"/>
          <w:sz w:val="20"/>
        </w:rPr>
        <w:t xml:space="preserve"> </w:t>
      </w:r>
      <w:r>
        <w:rPr>
          <w:rFonts w:ascii="Avenir" w:hAnsi="Avenir"/>
          <w:i/>
          <w:color w:val="58595B"/>
          <w:sz w:val="20"/>
        </w:rPr>
        <w:t>of the circuit</w:t>
      </w:r>
      <w:r>
        <w:rPr>
          <w:rFonts w:ascii="Avenir" w:hAnsi="Avenir"/>
          <w:i/>
          <w:color w:val="58595B"/>
          <w:sz w:val="20"/>
        </w:rPr>
        <w:t xml:space="preserve">. They may also want to know how they can get more attenuation out of their filter design in order </w:t>
      </w:r>
      <w:r>
        <w:rPr>
          <w:rFonts w:ascii="Avenir" w:hAnsi="Avenir"/>
          <w:i/>
          <w:color w:val="58595B"/>
          <w:spacing w:val="-6"/>
          <w:sz w:val="20"/>
        </w:rPr>
        <w:t xml:space="preserve">to </w:t>
      </w:r>
      <w:r>
        <w:rPr>
          <w:rFonts w:ascii="Avenir" w:hAnsi="Avenir"/>
          <w:i/>
          <w:color w:val="58595B"/>
          <w:sz w:val="20"/>
        </w:rPr>
        <w:t>pass</w:t>
      </w:r>
      <w:r>
        <w:rPr>
          <w:rFonts w:ascii="Avenir" w:hAnsi="Avenir"/>
          <w:i/>
          <w:color w:val="58595B"/>
          <w:spacing w:val="-9"/>
          <w:sz w:val="20"/>
        </w:rPr>
        <w:t xml:space="preserve"> </w:t>
      </w:r>
      <w:r>
        <w:rPr>
          <w:rFonts w:ascii="Avenir" w:hAnsi="Avenir"/>
          <w:i/>
          <w:color w:val="58595B"/>
          <w:sz w:val="20"/>
        </w:rPr>
        <w:t>an</w:t>
      </w:r>
      <w:r>
        <w:rPr>
          <w:rFonts w:ascii="Avenir" w:hAnsi="Avenir"/>
          <w:i/>
          <w:color w:val="58595B"/>
          <w:spacing w:val="-8"/>
          <w:sz w:val="20"/>
        </w:rPr>
        <w:t xml:space="preserve"> </w:t>
      </w:r>
      <w:r>
        <w:rPr>
          <w:rFonts w:ascii="Avenir" w:hAnsi="Avenir"/>
          <w:i/>
          <w:color w:val="58595B"/>
          <w:sz w:val="20"/>
        </w:rPr>
        <w:t>emissions</w:t>
      </w:r>
      <w:r>
        <w:rPr>
          <w:rFonts w:ascii="Avenir" w:hAnsi="Avenir"/>
          <w:i/>
          <w:color w:val="58595B"/>
          <w:spacing w:val="-9"/>
          <w:sz w:val="20"/>
        </w:rPr>
        <w:t xml:space="preserve"> </w:t>
      </w:r>
      <w:r>
        <w:rPr>
          <w:rFonts w:ascii="Avenir" w:hAnsi="Avenir"/>
          <w:i/>
          <w:color w:val="58595B"/>
          <w:sz w:val="20"/>
        </w:rPr>
        <w:t>or</w:t>
      </w:r>
      <w:r>
        <w:rPr>
          <w:rFonts w:ascii="Avenir" w:hAnsi="Avenir"/>
          <w:i/>
          <w:color w:val="58595B"/>
          <w:spacing w:val="-8"/>
          <w:sz w:val="20"/>
        </w:rPr>
        <w:t xml:space="preserve"> </w:t>
      </w:r>
      <w:r>
        <w:rPr>
          <w:rFonts w:ascii="Avenir" w:hAnsi="Avenir"/>
          <w:i/>
          <w:color w:val="58595B"/>
          <w:sz w:val="20"/>
        </w:rPr>
        <w:t>immunity</w:t>
      </w:r>
      <w:r>
        <w:rPr>
          <w:rFonts w:ascii="Avenir" w:hAnsi="Avenir"/>
          <w:i/>
          <w:color w:val="58595B"/>
          <w:spacing w:val="-8"/>
          <w:sz w:val="20"/>
        </w:rPr>
        <w:t xml:space="preserve"> </w:t>
      </w:r>
      <w:r>
        <w:rPr>
          <w:rFonts w:ascii="Avenir" w:hAnsi="Avenir"/>
          <w:i/>
          <w:color w:val="58595B"/>
          <w:sz w:val="20"/>
        </w:rPr>
        <w:t>test.</w:t>
      </w:r>
      <w:r>
        <w:rPr>
          <w:rFonts w:ascii="Avenir" w:hAnsi="Avenir"/>
          <w:i/>
          <w:color w:val="58595B"/>
          <w:spacing w:val="-9"/>
          <w:sz w:val="20"/>
        </w:rPr>
        <w:t xml:space="preserve"> </w:t>
      </w:r>
      <w:r>
        <w:rPr>
          <w:rFonts w:ascii="Avenir" w:hAnsi="Avenir"/>
          <w:i/>
          <w:color w:val="58595B"/>
          <w:sz w:val="20"/>
        </w:rPr>
        <w:t>The</w:t>
      </w:r>
      <w:r>
        <w:rPr>
          <w:rFonts w:ascii="Avenir" w:hAnsi="Avenir"/>
          <w:i/>
          <w:color w:val="58595B"/>
          <w:spacing w:val="-8"/>
          <w:sz w:val="20"/>
        </w:rPr>
        <w:t xml:space="preserve"> </w:t>
      </w:r>
      <w:r>
        <w:rPr>
          <w:rFonts w:ascii="Avenir" w:hAnsi="Avenir"/>
          <w:i/>
          <w:color w:val="58595B"/>
          <w:sz w:val="20"/>
        </w:rPr>
        <w:t>time</w:t>
      </w:r>
      <w:r>
        <w:rPr>
          <w:rFonts w:ascii="Avenir" w:hAnsi="Avenir"/>
          <w:i/>
          <w:color w:val="58595B"/>
          <w:spacing w:val="-8"/>
          <w:sz w:val="20"/>
        </w:rPr>
        <w:t xml:space="preserve"> </w:t>
      </w:r>
      <w:r>
        <w:rPr>
          <w:rFonts w:ascii="Avenir" w:hAnsi="Avenir"/>
          <w:i/>
          <w:color w:val="58595B"/>
          <w:sz w:val="20"/>
        </w:rPr>
        <w:t>to</w:t>
      </w:r>
      <w:r>
        <w:rPr>
          <w:rFonts w:ascii="Avenir" w:hAnsi="Avenir"/>
          <w:i/>
          <w:color w:val="58595B"/>
          <w:spacing w:val="-9"/>
          <w:sz w:val="20"/>
        </w:rPr>
        <w:t xml:space="preserve"> </w:t>
      </w:r>
      <w:r>
        <w:rPr>
          <w:rFonts w:ascii="Avenir" w:hAnsi="Avenir"/>
          <w:i/>
          <w:color w:val="58595B"/>
          <w:sz w:val="20"/>
        </w:rPr>
        <w:t>learn</w:t>
      </w:r>
      <w:r>
        <w:rPr>
          <w:rFonts w:ascii="Avenir" w:hAnsi="Avenir"/>
          <w:i/>
          <w:color w:val="58595B"/>
          <w:spacing w:val="-8"/>
          <w:sz w:val="20"/>
        </w:rPr>
        <w:t xml:space="preserve"> </w:t>
      </w:r>
      <w:r>
        <w:rPr>
          <w:rFonts w:ascii="Avenir" w:hAnsi="Avenir"/>
          <w:i/>
          <w:color w:val="58595B"/>
          <w:sz w:val="20"/>
        </w:rPr>
        <w:t>how</w:t>
      </w:r>
      <w:r>
        <w:rPr>
          <w:rFonts w:ascii="Avenir" w:hAnsi="Avenir"/>
          <w:i/>
          <w:color w:val="58595B"/>
          <w:spacing w:val="-9"/>
          <w:sz w:val="20"/>
        </w:rPr>
        <w:t xml:space="preserve"> </w:t>
      </w:r>
      <w:r>
        <w:rPr>
          <w:rFonts w:ascii="Avenir" w:hAnsi="Avenir"/>
          <w:i/>
          <w:color w:val="58595B"/>
          <w:sz w:val="20"/>
        </w:rPr>
        <w:t>to</w:t>
      </w:r>
      <w:r>
        <w:rPr>
          <w:rFonts w:ascii="Avenir" w:hAnsi="Avenir"/>
          <w:i/>
          <w:color w:val="58595B"/>
          <w:spacing w:val="-8"/>
          <w:sz w:val="20"/>
        </w:rPr>
        <w:t xml:space="preserve"> </w:t>
      </w:r>
      <w:r>
        <w:rPr>
          <w:rFonts w:ascii="Avenir" w:hAnsi="Avenir"/>
          <w:i/>
          <w:color w:val="58595B"/>
          <w:sz w:val="20"/>
        </w:rPr>
        <w:t>properly</w:t>
      </w:r>
      <w:r>
        <w:rPr>
          <w:rFonts w:ascii="Avenir" w:hAnsi="Avenir"/>
          <w:i/>
          <w:color w:val="58595B"/>
          <w:spacing w:val="-8"/>
          <w:sz w:val="20"/>
        </w:rPr>
        <w:t xml:space="preserve"> </w:t>
      </w:r>
      <w:r>
        <w:rPr>
          <w:rFonts w:ascii="Avenir" w:hAnsi="Avenir"/>
          <w:i/>
          <w:color w:val="58595B"/>
          <w:sz w:val="20"/>
        </w:rPr>
        <w:t>design</w:t>
      </w:r>
      <w:r>
        <w:rPr>
          <w:rFonts w:ascii="Avenir" w:hAnsi="Avenir"/>
          <w:i/>
          <w:color w:val="58595B"/>
          <w:spacing w:val="-9"/>
          <w:sz w:val="20"/>
        </w:rPr>
        <w:t xml:space="preserve"> </w:t>
      </w:r>
      <w:r>
        <w:rPr>
          <w:rFonts w:ascii="Avenir" w:hAnsi="Avenir"/>
          <w:i/>
          <w:color w:val="58595B"/>
          <w:sz w:val="20"/>
        </w:rPr>
        <w:t>filters</w:t>
      </w:r>
      <w:r>
        <w:rPr>
          <w:rFonts w:ascii="Avenir" w:hAnsi="Avenir"/>
          <w:i/>
          <w:color w:val="58595B"/>
          <w:spacing w:val="-8"/>
          <w:sz w:val="20"/>
        </w:rPr>
        <w:t xml:space="preserve"> </w:t>
      </w:r>
      <w:r>
        <w:rPr>
          <w:rFonts w:ascii="Avenir" w:hAnsi="Avenir"/>
          <w:i/>
          <w:color w:val="58595B"/>
          <w:sz w:val="20"/>
        </w:rPr>
        <w:t>for</w:t>
      </w:r>
      <w:r>
        <w:rPr>
          <w:rFonts w:ascii="Avenir" w:hAnsi="Avenir"/>
          <w:i/>
          <w:color w:val="58595B"/>
          <w:spacing w:val="-9"/>
          <w:sz w:val="20"/>
        </w:rPr>
        <w:t xml:space="preserve"> </w:t>
      </w:r>
      <w:r>
        <w:rPr>
          <w:rFonts w:ascii="Avenir" w:hAnsi="Avenir"/>
          <w:i/>
          <w:color w:val="58595B"/>
          <w:sz w:val="20"/>
        </w:rPr>
        <w:t>EMC</w:t>
      </w:r>
      <w:r>
        <w:rPr>
          <w:rFonts w:ascii="Avenir" w:hAnsi="Avenir"/>
          <w:i/>
          <w:color w:val="58595B"/>
          <w:spacing w:val="-8"/>
          <w:sz w:val="20"/>
        </w:rPr>
        <w:t xml:space="preserve"> </w:t>
      </w:r>
      <w:r>
        <w:rPr>
          <w:rFonts w:ascii="Avenir" w:hAnsi="Avenir"/>
          <w:i/>
          <w:color w:val="58595B"/>
          <w:sz w:val="20"/>
        </w:rPr>
        <w:t>compliance</w:t>
      </w:r>
      <w:r>
        <w:rPr>
          <w:rFonts w:ascii="Avenir" w:hAnsi="Avenir"/>
          <w:i/>
          <w:color w:val="58595B"/>
          <w:spacing w:val="-8"/>
          <w:sz w:val="20"/>
        </w:rPr>
        <w:t xml:space="preserve"> </w:t>
      </w:r>
      <w:r>
        <w:rPr>
          <w:rFonts w:ascii="Avenir" w:hAnsi="Avenir"/>
          <w:i/>
          <w:color w:val="58595B"/>
          <w:sz w:val="20"/>
        </w:rPr>
        <w:t>is</w:t>
      </w:r>
      <w:r>
        <w:rPr>
          <w:rFonts w:ascii="Avenir" w:hAnsi="Avenir"/>
          <w:i/>
          <w:color w:val="58595B"/>
          <w:spacing w:val="-9"/>
          <w:sz w:val="20"/>
        </w:rPr>
        <w:t xml:space="preserve"> </w:t>
      </w:r>
      <w:r>
        <w:rPr>
          <w:rFonts w:ascii="Avenir" w:hAnsi="Avenir"/>
          <w:i/>
          <w:color w:val="58595B"/>
          <w:sz w:val="20"/>
        </w:rPr>
        <w:t>not</w:t>
      </w:r>
      <w:r>
        <w:rPr>
          <w:rFonts w:ascii="Avenir" w:hAnsi="Avenir"/>
          <w:i/>
          <w:color w:val="58595B"/>
          <w:spacing w:val="-8"/>
          <w:sz w:val="20"/>
        </w:rPr>
        <w:t xml:space="preserve"> </w:t>
      </w:r>
      <w:r>
        <w:rPr>
          <w:rFonts w:ascii="Avenir" w:hAnsi="Avenir"/>
          <w:i/>
          <w:color w:val="58595B"/>
          <w:sz w:val="20"/>
        </w:rPr>
        <w:t>when schedules</w:t>
      </w:r>
      <w:r>
        <w:rPr>
          <w:rFonts w:ascii="Avenir" w:hAnsi="Avenir"/>
          <w:i/>
          <w:color w:val="58595B"/>
          <w:spacing w:val="-7"/>
          <w:sz w:val="20"/>
        </w:rPr>
        <w:t xml:space="preserve"> </w:t>
      </w:r>
      <w:r>
        <w:rPr>
          <w:rFonts w:ascii="Avenir" w:hAnsi="Avenir"/>
          <w:i/>
          <w:color w:val="58595B"/>
          <w:sz w:val="20"/>
        </w:rPr>
        <w:t>are</w:t>
      </w:r>
      <w:r>
        <w:rPr>
          <w:rFonts w:ascii="Avenir" w:hAnsi="Avenir"/>
          <w:i/>
          <w:color w:val="58595B"/>
          <w:spacing w:val="-6"/>
          <w:sz w:val="20"/>
        </w:rPr>
        <w:t xml:space="preserve"> </w:t>
      </w:r>
      <w:r>
        <w:rPr>
          <w:rFonts w:ascii="Avenir" w:hAnsi="Avenir"/>
          <w:i/>
          <w:color w:val="58595B"/>
          <w:sz w:val="20"/>
        </w:rPr>
        <w:t>tight,</w:t>
      </w:r>
      <w:r>
        <w:rPr>
          <w:rFonts w:ascii="Avenir" w:hAnsi="Avenir"/>
          <w:i/>
          <w:color w:val="58595B"/>
          <w:spacing w:val="-6"/>
          <w:sz w:val="20"/>
        </w:rPr>
        <w:t xml:space="preserve"> </w:t>
      </w:r>
      <w:r>
        <w:rPr>
          <w:rFonts w:ascii="Avenir" w:hAnsi="Avenir"/>
          <w:i/>
          <w:color w:val="58595B"/>
          <w:sz w:val="20"/>
        </w:rPr>
        <w:t>and</w:t>
      </w:r>
      <w:r>
        <w:rPr>
          <w:rFonts w:ascii="Avenir" w:hAnsi="Avenir"/>
          <w:i/>
          <w:color w:val="58595B"/>
          <w:spacing w:val="-6"/>
          <w:sz w:val="20"/>
        </w:rPr>
        <w:t xml:space="preserve"> </w:t>
      </w:r>
      <w:r>
        <w:rPr>
          <w:rFonts w:ascii="Avenir" w:hAnsi="Avenir"/>
          <w:i/>
          <w:color w:val="58595B"/>
          <w:sz w:val="20"/>
        </w:rPr>
        <w:t>the</w:t>
      </w:r>
      <w:r>
        <w:rPr>
          <w:rFonts w:ascii="Avenir" w:hAnsi="Avenir"/>
          <w:i/>
          <w:color w:val="58595B"/>
          <w:spacing w:val="-6"/>
          <w:sz w:val="20"/>
        </w:rPr>
        <w:t xml:space="preserve"> </w:t>
      </w:r>
      <w:r>
        <w:rPr>
          <w:rFonts w:ascii="Avenir" w:hAnsi="Avenir"/>
          <w:i/>
          <w:color w:val="58595B"/>
          <w:spacing w:val="-3"/>
          <w:sz w:val="20"/>
        </w:rPr>
        <w:t>product’s</w:t>
      </w:r>
      <w:r>
        <w:rPr>
          <w:rFonts w:ascii="Avenir" w:hAnsi="Avenir"/>
          <w:i/>
          <w:color w:val="58595B"/>
          <w:spacing w:val="-7"/>
          <w:sz w:val="20"/>
        </w:rPr>
        <w:t xml:space="preserve"> </w:t>
      </w:r>
      <w:r>
        <w:rPr>
          <w:rFonts w:ascii="Avenir" w:hAnsi="Avenir"/>
          <w:i/>
          <w:color w:val="58595B"/>
          <w:sz w:val="20"/>
        </w:rPr>
        <w:t>ship</w:t>
      </w:r>
      <w:r>
        <w:rPr>
          <w:rFonts w:ascii="Avenir" w:hAnsi="Avenir"/>
          <w:i/>
          <w:color w:val="58595B"/>
          <w:spacing w:val="-6"/>
          <w:sz w:val="20"/>
        </w:rPr>
        <w:t xml:space="preserve"> </w:t>
      </w:r>
      <w:r>
        <w:rPr>
          <w:rFonts w:ascii="Avenir" w:hAnsi="Avenir"/>
          <w:i/>
          <w:color w:val="58595B"/>
          <w:sz w:val="20"/>
        </w:rPr>
        <w:t>date</w:t>
      </w:r>
      <w:r>
        <w:rPr>
          <w:rFonts w:ascii="Avenir" w:hAnsi="Avenir"/>
          <w:i/>
          <w:color w:val="58595B"/>
          <w:spacing w:val="-6"/>
          <w:sz w:val="20"/>
        </w:rPr>
        <w:t xml:space="preserve"> </w:t>
      </w:r>
      <w:r>
        <w:rPr>
          <w:rFonts w:ascii="Avenir" w:hAnsi="Avenir"/>
          <w:i/>
          <w:color w:val="58595B"/>
          <w:sz w:val="20"/>
        </w:rPr>
        <w:t>is</w:t>
      </w:r>
      <w:r>
        <w:rPr>
          <w:rFonts w:ascii="Avenir" w:hAnsi="Avenir"/>
          <w:i/>
          <w:color w:val="58595B"/>
          <w:spacing w:val="-6"/>
          <w:sz w:val="20"/>
        </w:rPr>
        <w:t xml:space="preserve"> </w:t>
      </w:r>
      <w:r>
        <w:rPr>
          <w:rFonts w:ascii="Avenir" w:hAnsi="Avenir"/>
          <w:i/>
          <w:color w:val="58595B"/>
          <w:sz w:val="20"/>
        </w:rPr>
        <w:t>rapidly</w:t>
      </w:r>
      <w:r>
        <w:rPr>
          <w:rFonts w:ascii="Avenir" w:hAnsi="Avenir"/>
          <w:i/>
          <w:color w:val="58595B"/>
          <w:spacing w:val="-6"/>
          <w:sz w:val="20"/>
        </w:rPr>
        <w:t xml:space="preserve"> </w:t>
      </w:r>
      <w:r>
        <w:rPr>
          <w:rFonts w:ascii="Avenir" w:hAnsi="Avenir"/>
          <w:i/>
          <w:color w:val="58595B"/>
          <w:sz w:val="20"/>
        </w:rPr>
        <w:t>approaching.</w:t>
      </w:r>
      <w:r>
        <w:rPr>
          <w:rFonts w:ascii="Avenir" w:hAnsi="Avenir"/>
          <w:i/>
          <w:color w:val="58595B"/>
          <w:spacing w:val="-6"/>
          <w:sz w:val="20"/>
        </w:rPr>
        <w:t xml:space="preserve"> </w:t>
      </w:r>
      <w:r>
        <w:rPr>
          <w:rFonts w:ascii="Avenir" w:hAnsi="Avenir"/>
          <w:i/>
          <w:color w:val="58595B"/>
          <w:sz w:val="20"/>
        </w:rPr>
        <w:t>If</w:t>
      </w:r>
      <w:r>
        <w:rPr>
          <w:rFonts w:ascii="Avenir" w:hAnsi="Avenir"/>
          <w:i/>
          <w:color w:val="58595B"/>
          <w:spacing w:val="-7"/>
          <w:sz w:val="20"/>
        </w:rPr>
        <w:t xml:space="preserve"> </w:t>
      </w:r>
      <w:r>
        <w:rPr>
          <w:rFonts w:ascii="Avenir" w:hAnsi="Avenir"/>
          <w:i/>
          <w:color w:val="58595B"/>
          <w:sz w:val="20"/>
        </w:rPr>
        <w:t>you</w:t>
      </w:r>
      <w:r>
        <w:rPr>
          <w:rFonts w:ascii="Avenir" w:hAnsi="Avenir"/>
          <w:i/>
          <w:color w:val="58595B"/>
          <w:spacing w:val="-6"/>
          <w:sz w:val="20"/>
        </w:rPr>
        <w:t xml:space="preserve"> </w:t>
      </w:r>
      <w:r>
        <w:rPr>
          <w:rFonts w:ascii="Avenir" w:hAnsi="Avenir"/>
          <w:i/>
          <w:color w:val="58595B"/>
          <w:sz w:val="20"/>
        </w:rPr>
        <w:t>find</w:t>
      </w:r>
      <w:r>
        <w:rPr>
          <w:rFonts w:ascii="Avenir" w:hAnsi="Avenir"/>
          <w:i/>
          <w:color w:val="58595B"/>
          <w:spacing w:val="-6"/>
          <w:sz w:val="20"/>
        </w:rPr>
        <w:t xml:space="preserve"> </w:t>
      </w:r>
      <w:r>
        <w:rPr>
          <w:rFonts w:ascii="Avenir" w:hAnsi="Avenir"/>
          <w:i/>
          <w:color w:val="58595B"/>
          <w:sz w:val="20"/>
        </w:rPr>
        <w:t>yourself</w:t>
      </w:r>
      <w:r>
        <w:rPr>
          <w:rFonts w:ascii="Avenir" w:hAnsi="Avenir"/>
          <w:i/>
          <w:color w:val="58595B"/>
          <w:spacing w:val="-6"/>
          <w:sz w:val="20"/>
        </w:rPr>
        <w:t xml:space="preserve"> </w:t>
      </w:r>
      <w:r>
        <w:rPr>
          <w:rFonts w:ascii="Avenir" w:hAnsi="Avenir"/>
          <w:i/>
          <w:color w:val="58595B"/>
          <w:sz w:val="20"/>
        </w:rPr>
        <w:t>stuck</w:t>
      </w:r>
      <w:r>
        <w:rPr>
          <w:rFonts w:ascii="Avenir" w:hAnsi="Avenir"/>
          <w:i/>
          <w:color w:val="58595B"/>
          <w:spacing w:val="-6"/>
          <w:sz w:val="20"/>
        </w:rPr>
        <w:t xml:space="preserve"> </w:t>
      </w:r>
      <w:r>
        <w:rPr>
          <w:rFonts w:ascii="Avenir" w:hAnsi="Avenir"/>
          <w:i/>
          <w:color w:val="58595B"/>
          <w:sz w:val="20"/>
        </w:rPr>
        <w:t>in</w:t>
      </w:r>
      <w:r>
        <w:rPr>
          <w:rFonts w:ascii="Avenir" w:hAnsi="Avenir"/>
          <w:i/>
          <w:color w:val="58595B"/>
          <w:spacing w:val="-6"/>
          <w:sz w:val="20"/>
        </w:rPr>
        <w:t xml:space="preserve"> </w:t>
      </w:r>
      <w:r>
        <w:rPr>
          <w:rFonts w:ascii="Avenir" w:hAnsi="Avenir"/>
          <w:i/>
          <w:color w:val="58595B"/>
          <w:sz w:val="20"/>
        </w:rPr>
        <w:t>any</w:t>
      </w:r>
      <w:r>
        <w:rPr>
          <w:rFonts w:ascii="Avenir" w:hAnsi="Avenir"/>
          <w:i/>
          <w:color w:val="58595B"/>
          <w:spacing w:val="-7"/>
          <w:sz w:val="20"/>
        </w:rPr>
        <w:t xml:space="preserve"> </w:t>
      </w:r>
      <w:r>
        <w:rPr>
          <w:rFonts w:ascii="Avenir" w:hAnsi="Avenir"/>
          <w:i/>
          <w:color w:val="58595B"/>
          <w:sz w:val="20"/>
        </w:rPr>
        <w:t>of</w:t>
      </w:r>
      <w:r>
        <w:rPr>
          <w:rFonts w:ascii="Avenir" w:hAnsi="Avenir"/>
          <w:i/>
          <w:color w:val="58595B"/>
          <w:spacing w:val="-6"/>
          <w:sz w:val="20"/>
        </w:rPr>
        <w:t xml:space="preserve"> </w:t>
      </w:r>
      <w:r>
        <w:rPr>
          <w:rFonts w:ascii="Avenir" w:hAnsi="Avenir"/>
          <w:i/>
          <w:color w:val="58595B"/>
          <w:sz w:val="20"/>
        </w:rPr>
        <w:t>the</w:t>
      </w:r>
      <w:r>
        <w:rPr>
          <w:rFonts w:ascii="Avenir" w:hAnsi="Avenir"/>
          <w:i/>
          <w:color w:val="58595B"/>
          <w:spacing w:val="-6"/>
          <w:sz w:val="20"/>
        </w:rPr>
        <w:t xml:space="preserve"> </w:t>
      </w:r>
      <w:r>
        <w:rPr>
          <w:rFonts w:ascii="Avenir" w:hAnsi="Avenir"/>
          <w:i/>
          <w:color w:val="58595B"/>
          <w:sz w:val="20"/>
        </w:rPr>
        <w:t>above situations,</w:t>
      </w:r>
      <w:r>
        <w:rPr>
          <w:rFonts w:ascii="Avenir" w:hAnsi="Avenir"/>
          <w:i/>
          <w:color w:val="58595B"/>
          <w:spacing w:val="-7"/>
          <w:sz w:val="20"/>
        </w:rPr>
        <w:t xml:space="preserve"> </w:t>
      </w:r>
      <w:r>
        <w:rPr>
          <w:rFonts w:ascii="Avenir" w:hAnsi="Avenir"/>
          <w:i/>
          <w:color w:val="58595B"/>
          <w:sz w:val="20"/>
        </w:rPr>
        <w:t>this</w:t>
      </w:r>
      <w:r>
        <w:rPr>
          <w:rFonts w:ascii="Avenir" w:hAnsi="Avenir"/>
          <w:i/>
          <w:color w:val="58595B"/>
          <w:spacing w:val="-6"/>
          <w:sz w:val="20"/>
        </w:rPr>
        <w:t xml:space="preserve"> </w:t>
      </w:r>
      <w:r>
        <w:rPr>
          <w:rFonts w:ascii="Avenir" w:hAnsi="Avenir"/>
          <w:i/>
          <w:color w:val="58595B"/>
          <w:sz w:val="20"/>
        </w:rPr>
        <w:t>article</w:t>
      </w:r>
      <w:r>
        <w:rPr>
          <w:rFonts w:ascii="Avenir" w:hAnsi="Avenir"/>
          <w:i/>
          <w:color w:val="58595B"/>
          <w:spacing w:val="-6"/>
          <w:sz w:val="20"/>
        </w:rPr>
        <w:t xml:space="preserve"> </w:t>
      </w:r>
      <w:r>
        <w:rPr>
          <w:rFonts w:ascii="Avenir" w:hAnsi="Avenir"/>
          <w:i/>
          <w:color w:val="58595B"/>
          <w:sz w:val="20"/>
        </w:rPr>
        <w:t>on</w:t>
      </w:r>
      <w:r>
        <w:rPr>
          <w:rFonts w:ascii="Avenir" w:hAnsi="Avenir"/>
          <w:i/>
          <w:color w:val="58595B"/>
          <w:spacing w:val="-6"/>
          <w:sz w:val="20"/>
        </w:rPr>
        <w:t xml:space="preserve"> </w:t>
      </w:r>
      <w:r>
        <w:rPr>
          <w:rFonts w:ascii="Avenir" w:hAnsi="Avenir"/>
          <w:i/>
          <w:color w:val="58595B"/>
          <w:sz w:val="20"/>
        </w:rPr>
        <w:t>passive</w:t>
      </w:r>
      <w:r>
        <w:rPr>
          <w:rFonts w:ascii="Avenir" w:hAnsi="Avenir"/>
          <w:i/>
          <w:color w:val="58595B"/>
          <w:spacing w:val="-7"/>
          <w:sz w:val="20"/>
        </w:rPr>
        <w:t xml:space="preserve"> </w:t>
      </w:r>
      <w:r>
        <w:rPr>
          <w:rFonts w:ascii="Avenir" w:hAnsi="Avenir"/>
          <w:i/>
          <w:color w:val="58595B"/>
          <w:sz w:val="20"/>
        </w:rPr>
        <w:t>filter</w:t>
      </w:r>
      <w:r>
        <w:rPr>
          <w:rFonts w:ascii="Avenir" w:hAnsi="Avenir"/>
          <w:i/>
          <w:color w:val="58595B"/>
          <w:spacing w:val="-6"/>
          <w:sz w:val="20"/>
        </w:rPr>
        <w:t xml:space="preserve"> </w:t>
      </w:r>
      <w:r>
        <w:rPr>
          <w:rFonts w:ascii="Avenir" w:hAnsi="Avenir"/>
          <w:i/>
          <w:color w:val="58595B"/>
          <w:sz w:val="20"/>
        </w:rPr>
        <w:t>basics</w:t>
      </w:r>
      <w:r>
        <w:rPr>
          <w:rFonts w:ascii="Avenir" w:hAnsi="Avenir"/>
          <w:i/>
          <w:color w:val="58595B"/>
          <w:spacing w:val="-6"/>
          <w:sz w:val="20"/>
        </w:rPr>
        <w:t xml:space="preserve"> </w:t>
      </w:r>
      <w:r>
        <w:rPr>
          <w:rFonts w:ascii="Avenir" w:hAnsi="Avenir"/>
          <w:i/>
          <w:color w:val="58595B"/>
          <w:sz w:val="20"/>
        </w:rPr>
        <w:t>for</w:t>
      </w:r>
      <w:r>
        <w:rPr>
          <w:rFonts w:ascii="Avenir" w:hAnsi="Avenir"/>
          <w:i/>
          <w:color w:val="58595B"/>
          <w:spacing w:val="-6"/>
          <w:sz w:val="20"/>
        </w:rPr>
        <w:t xml:space="preserve"> </w:t>
      </w:r>
      <w:r>
        <w:rPr>
          <w:rFonts w:ascii="Avenir" w:hAnsi="Avenir"/>
          <w:i/>
          <w:color w:val="58595B"/>
          <w:sz w:val="20"/>
        </w:rPr>
        <w:t>EMC</w:t>
      </w:r>
      <w:r>
        <w:rPr>
          <w:rFonts w:ascii="Avenir" w:hAnsi="Avenir"/>
          <w:i/>
          <w:color w:val="58595B"/>
          <w:spacing w:val="-7"/>
          <w:sz w:val="20"/>
        </w:rPr>
        <w:t xml:space="preserve"> </w:t>
      </w:r>
      <w:r>
        <w:rPr>
          <w:rFonts w:ascii="Avenir" w:hAnsi="Avenir"/>
          <w:i/>
          <w:color w:val="58595B"/>
          <w:sz w:val="20"/>
        </w:rPr>
        <w:t>compliance</w:t>
      </w:r>
      <w:r>
        <w:rPr>
          <w:rFonts w:ascii="Avenir" w:hAnsi="Avenir"/>
          <w:i/>
          <w:color w:val="58595B"/>
          <w:spacing w:val="-6"/>
          <w:sz w:val="20"/>
        </w:rPr>
        <w:t xml:space="preserve"> </w:t>
      </w:r>
      <w:r>
        <w:rPr>
          <w:rFonts w:ascii="Avenir" w:hAnsi="Avenir"/>
          <w:i/>
          <w:color w:val="58595B"/>
          <w:sz w:val="20"/>
        </w:rPr>
        <w:t>should</w:t>
      </w:r>
      <w:r>
        <w:rPr>
          <w:rFonts w:ascii="Avenir" w:hAnsi="Avenir"/>
          <w:i/>
          <w:color w:val="58595B"/>
          <w:spacing w:val="-6"/>
          <w:sz w:val="20"/>
        </w:rPr>
        <w:t xml:space="preserve"> </w:t>
      </w:r>
      <w:r>
        <w:rPr>
          <w:rFonts w:ascii="Avenir" w:hAnsi="Avenir"/>
          <w:i/>
          <w:color w:val="58595B"/>
          <w:sz w:val="20"/>
        </w:rPr>
        <w:t>help</w:t>
      </w:r>
      <w:r>
        <w:rPr>
          <w:rFonts w:ascii="Avenir" w:hAnsi="Avenir"/>
          <w:i/>
          <w:color w:val="58595B"/>
          <w:spacing w:val="-6"/>
          <w:sz w:val="20"/>
        </w:rPr>
        <w:t xml:space="preserve"> </w:t>
      </w:r>
      <w:r>
        <w:rPr>
          <w:rFonts w:ascii="Avenir" w:hAnsi="Avenir"/>
          <w:i/>
          <w:color w:val="58595B"/>
          <w:sz w:val="20"/>
        </w:rPr>
        <w:t>remove</w:t>
      </w:r>
      <w:r>
        <w:rPr>
          <w:rFonts w:ascii="Avenir" w:hAnsi="Avenir"/>
          <w:i/>
          <w:color w:val="58595B"/>
          <w:spacing w:val="-6"/>
          <w:sz w:val="20"/>
        </w:rPr>
        <w:t xml:space="preserve"> </w:t>
      </w:r>
      <w:r>
        <w:rPr>
          <w:rFonts w:ascii="Avenir" w:hAnsi="Avenir"/>
          <w:i/>
          <w:color w:val="58595B"/>
          <w:sz w:val="20"/>
        </w:rPr>
        <w:t>the</w:t>
      </w:r>
      <w:r>
        <w:rPr>
          <w:rFonts w:ascii="Avenir" w:hAnsi="Avenir"/>
          <w:i/>
          <w:color w:val="58595B"/>
          <w:spacing w:val="-7"/>
          <w:sz w:val="20"/>
        </w:rPr>
        <w:t xml:space="preserve"> </w:t>
      </w:r>
      <w:proofErr w:type="gramStart"/>
      <w:r>
        <w:rPr>
          <w:rFonts w:ascii="Avenir" w:hAnsi="Avenir"/>
          <w:i/>
          <w:color w:val="58595B"/>
          <w:sz w:val="20"/>
        </w:rPr>
        <w:t>mystery,</w:t>
      </w:r>
      <w:r>
        <w:rPr>
          <w:rFonts w:ascii="Avenir" w:hAnsi="Avenir"/>
          <w:i/>
          <w:color w:val="58595B"/>
          <w:spacing w:val="-6"/>
          <w:sz w:val="20"/>
        </w:rPr>
        <w:t xml:space="preserve"> </w:t>
      </w:r>
      <w:r>
        <w:rPr>
          <w:rFonts w:ascii="Avenir" w:hAnsi="Avenir"/>
          <w:i/>
          <w:color w:val="58595B"/>
          <w:sz w:val="20"/>
        </w:rPr>
        <w:t>and</w:t>
      </w:r>
      <w:proofErr w:type="gramEnd"/>
      <w:r>
        <w:rPr>
          <w:rFonts w:ascii="Avenir" w:hAnsi="Avenir"/>
          <w:i/>
          <w:color w:val="58595B"/>
          <w:spacing w:val="-6"/>
          <w:sz w:val="20"/>
        </w:rPr>
        <w:t xml:space="preserve"> </w:t>
      </w:r>
      <w:r>
        <w:rPr>
          <w:rFonts w:ascii="Avenir" w:hAnsi="Avenir"/>
          <w:i/>
          <w:color w:val="58595B"/>
          <w:sz w:val="20"/>
        </w:rPr>
        <w:t>allow</w:t>
      </w:r>
      <w:r>
        <w:rPr>
          <w:rFonts w:ascii="Avenir" w:hAnsi="Avenir"/>
          <w:i/>
          <w:color w:val="58595B"/>
          <w:spacing w:val="-6"/>
          <w:sz w:val="20"/>
        </w:rPr>
        <w:t xml:space="preserve"> </w:t>
      </w:r>
      <w:r>
        <w:rPr>
          <w:rFonts w:ascii="Avenir" w:hAnsi="Avenir"/>
          <w:i/>
          <w:color w:val="58595B"/>
          <w:sz w:val="20"/>
        </w:rPr>
        <w:t>you</w:t>
      </w:r>
      <w:r>
        <w:rPr>
          <w:rFonts w:ascii="Avenir" w:hAnsi="Avenir"/>
          <w:i/>
          <w:color w:val="58595B"/>
          <w:spacing w:val="-7"/>
          <w:sz w:val="20"/>
        </w:rPr>
        <w:t xml:space="preserve"> </w:t>
      </w:r>
      <w:r>
        <w:rPr>
          <w:rFonts w:ascii="Avenir" w:hAnsi="Avenir"/>
          <w:i/>
          <w:color w:val="58595B"/>
          <w:sz w:val="20"/>
        </w:rPr>
        <w:t xml:space="preserve">to quickly find the best passive component filter solution </w:t>
      </w:r>
      <w:r>
        <w:rPr>
          <w:rFonts w:ascii="Avenir" w:hAnsi="Avenir"/>
          <w:i/>
          <w:color w:val="58595B"/>
          <w:sz w:val="20"/>
        </w:rPr>
        <w:t>that allows product to ship on</w:t>
      </w:r>
      <w:r>
        <w:rPr>
          <w:rFonts w:ascii="Avenir" w:hAnsi="Avenir"/>
          <w:i/>
          <w:color w:val="58595B"/>
          <w:spacing w:val="-3"/>
          <w:sz w:val="20"/>
        </w:rPr>
        <w:t xml:space="preserve"> </w:t>
      </w:r>
      <w:r>
        <w:rPr>
          <w:rFonts w:ascii="Avenir" w:hAnsi="Avenir"/>
          <w:i/>
          <w:color w:val="58595B"/>
          <w:sz w:val="20"/>
        </w:rPr>
        <w:t>time.</w:t>
      </w:r>
    </w:p>
    <w:p w:rsidR="000D7789" w:rsidRDefault="000D7789">
      <w:pPr>
        <w:spacing w:line="218" w:lineRule="auto"/>
        <w:jc w:val="both"/>
        <w:rPr>
          <w:rFonts w:ascii="Avenir" w:hAnsi="Avenir"/>
          <w:sz w:val="20"/>
        </w:rPr>
        <w:sectPr w:rsidR="000D7789" w:rsidSect="000A7367">
          <w:footerReference w:type="default" r:id="rId10"/>
          <w:type w:val="continuous"/>
          <w:pgSz w:w="12060" w:h="15660"/>
          <w:pgMar w:top="1420" w:right="0" w:bottom="660" w:left="0" w:header="720" w:footer="460" w:gutter="0"/>
          <w:pgNumType w:start="19"/>
          <w:cols w:space="720"/>
        </w:sectPr>
      </w:pPr>
    </w:p>
    <w:p w:rsidR="000D7789" w:rsidRDefault="000D7789">
      <w:pPr>
        <w:pStyle w:val="BodyText"/>
        <w:rPr>
          <w:rFonts w:ascii="Avenir"/>
          <w:i/>
          <w:sz w:val="7"/>
        </w:rPr>
      </w:pPr>
    </w:p>
    <w:p w:rsidR="000D7789" w:rsidRDefault="00A1099F">
      <w:pPr>
        <w:pStyle w:val="BodyText"/>
        <w:spacing w:line="20" w:lineRule="exact"/>
        <w:ind w:left="895"/>
        <w:rPr>
          <w:rFonts w:ascii="Avenir"/>
          <w:sz w:val="2"/>
        </w:rPr>
      </w:pPr>
      <w:r>
        <w:rPr>
          <w:rFonts w:ascii="Avenir"/>
          <w:sz w:val="2"/>
        </w:rPr>
      </w:r>
      <w:r>
        <w:rPr>
          <w:rFonts w:ascii="Avenir"/>
          <w:sz w:val="2"/>
        </w:rPr>
        <w:pict>
          <v:group id="_x0000_s1043" alt="" style="width:513pt;height:.5pt;mso-position-horizontal-relative:char;mso-position-vertical-relative:line" coordsize="10260,10">
            <v:line id="_x0000_s1044" alt="" style="position:absolute" from="0,5" to="10260,5" strokecolor="#647e8b" strokeweight=".5pt"/>
            <w10:anchorlock/>
          </v:group>
        </w:pict>
      </w:r>
    </w:p>
    <w:p w:rsidR="000D7789" w:rsidRDefault="000D7789">
      <w:pPr>
        <w:pStyle w:val="BodyText"/>
        <w:spacing w:before="3"/>
        <w:rPr>
          <w:rFonts w:ascii="Avenir"/>
          <w:i/>
          <w:sz w:val="5"/>
        </w:rPr>
      </w:pPr>
    </w:p>
    <w:p w:rsidR="000D7789" w:rsidRDefault="000D7789">
      <w:pPr>
        <w:rPr>
          <w:rFonts w:ascii="Avenir"/>
          <w:sz w:val="5"/>
        </w:rPr>
        <w:sectPr w:rsidR="000D7789">
          <w:headerReference w:type="default" r:id="rId11"/>
          <w:pgSz w:w="12060" w:h="15660"/>
          <w:pgMar w:top="620" w:right="0" w:bottom="660" w:left="0" w:header="299" w:footer="460" w:gutter="0"/>
          <w:cols w:space="720"/>
        </w:sectPr>
      </w:pPr>
    </w:p>
    <w:p w:rsidR="000D7789" w:rsidRDefault="00A1099F">
      <w:pPr>
        <w:pStyle w:val="Heading1"/>
        <w:spacing w:before="131" w:line="211" w:lineRule="auto"/>
        <w:ind w:left="900" w:right="1357"/>
        <w:rPr>
          <w:rFonts w:ascii="Avenir-Heavy"/>
        </w:rPr>
      </w:pPr>
      <w:r>
        <w:rPr>
          <w:rFonts w:ascii="Avenir-Heavy"/>
          <w:color w:val="647E8B"/>
        </w:rPr>
        <w:t xml:space="preserve">BASICS OF </w:t>
      </w:r>
      <w:r>
        <w:rPr>
          <w:rFonts w:ascii="Avenir-Heavy"/>
          <w:color w:val="647E8B"/>
          <w:spacing w:val="-3"/>
        </w:rPr>
        <w:t xml:space="preserve">PASSIVE </w:t>
      </w:r>
      <w:r>
        <w:rPr>
          <w:rFonts w:ascii="Avenir-Heavy"/>
          <w:color w:val="647E8B"/>
          <w:spacing w:val="-7"/>
        </w:rPr>
        <w:t xml:space="preserve">FILTERS </w:t>
      </w:r>
      <w:r>
        <w:rPr>
          <w:rFonts w:ascii="Avenir-Heavy"/>
          <w:color w:val="647E8B"/>
        </w:rPr>
        <w:t>FOR EMC COMPLIANCE</w:t>
      </w:r>
    </w:p>
    <w:p w:rsidR="000D7789" w:rsidRDefault="00A1099F">
      <w:pPr>
        <w:pStyle w:val="Heading2"/>
        <w:spacing w:before="79"/>
      </w:pPr>
      <w:r>
        <w:rPr>
          <w:color w:val="47626F"/>
          <w:spacing w:val="-3"/>
        </w:rPr>
        <w:t>PASSIVE LOW-PASS</w:t>
      </w:r>
      <w:r>
        <w:rPr>
          <w:color w:val="47626F"/>
          <w:spacing w:val="10"/>
        </w:rPr>
        <w:t xml:space="preserve"> </w:t>
      </w:r>
      <w:r>
        <w:rPr>
          <w:color w:val="47626F"/>
          <w:spacing w:val="-3"/>
        </w:rPr>
        <w:t>FILTERS</w:t>
      </w:r>
    </w:p>
    <w:p w:rsidR="000D7789" w:rsidRDefault="00A1099F">
      <w:pPr>
        <w:pStyle w:val="BodyText"/>
        <w:spacing w:before="10" w:line="249" w:lineRule="auto"/>
        <w:ind w:left="900"/>
        <w:jc w:val="both"/>
      </w:pPr>
      <w:r>
        <w:rPr>
          <w:color w:val="231F20"/>
        </w:rPr>
        <w:t>Fortunately, designing filters for EMC compliance is not as difficult as it may seem. For most cases, in order to achieve EMC compliance, we really only need to know how to apply passive low-pass filter types to our circuits. The other types of passive fil</w:t>
      </w:r>
      <w:r>
        <w:rPr>
          <w:color w:val="231F20"/>
        </w:rPr>
        <w:t>ters, such as high-pass, band-pass, and band-reject are not as common as the low-pass filter is for EMC work and will not be covered in this paper. Consult the references for more information on these other filter types.</w:t>
      </w:r>
    </w:p>
    <w:p w:rsidR="000D7789" w:rsidRDefault="000D7789">
      <w:pPr>
        <w:pStyle w:val="BodyText"/>
        <w:spacing w:before="5"/>
        <w:rPr>
          <w:sz w:val="21"/>
        </w:rPr>
      </w:pPr>
    </w:p>
    <w:p w:rsidR="000D7789" w:rsidRDefault="00A1099F">
      <w:pPr>
        <w:pStyle w:val="BodyText"/>
        <w:spacing w:before="1" w:line="249" w:lineRule="auto"/>
        <w:ind w:left="900"/>
        <w:jc w:val="both"/>
      </w:pPr>
      <w:r>
        <w:rPr>
          <w:color w:val="231F20"/>
        </w:rPr>
        <w:t>Unfortunately,</w:t>
      </w:r>
      <w:r>
        <w:rPr>
          <w:color w:val="231F20"/>
          <w:spacing w:val="-11"/>
        </w:rPr>
        <w:t xml:space="preserve"> </w:t>
      </w:r>
      <w:r>
        <w:rPr>
          <w:color w:val="231F20"/>
        </w:rPr>
        <w:t>circuit</w:t>
      </w:r>
      <w:r>
        <w:rPr>
          <w:color w:val="231F20"/>
          <w:spacing w:val="-10"/>
        </w:rPr>
        <w:t xml:space="preserve"> </w:t>
      </w:r>
      <w:r>
        <w:rPr>
          <w:color w:val="231F20"/>
        </w:rPr>
        <w:t>impedances</w:t>
      </w:r>
      <w:r>
        <w:rPr>
          <w:color w:val="231F20"/>
          <w:spacing w:val="-9"/>
        </w:rPr>
        <w:t xml:space="preserve"> </w:t>
      </w:r>
      <w:r>
        <w:rPr>
          <w:color w:val="231F20"/>
        </w:rPr>
        <w:t>are</w:t>
      </w:r>
      <w:r>
        <w:rPr>
          <w:color w:val="231F20"/>
          <w:spacing w:val="-10"/>
        </w:rPr>
        <w:t xml:space="preserve"> </w:t>
      </w:r>
      <w:r>
        <w:rPr>
          <w:color w:val="231F20"/>
        </w:rPr>
        <w:t>not</w:t>
      </w:r>
      <w:r>
        <w:rPr>
          <w:color w:val="231F20"/>
          <w:spacing w:val="-10"/>
        </w:rPr>
        <w:t xml:space="preserve"> </w:t>
      </w:r>
      <w:r>
        <w:rPr>
          <w:color w:val="231F20"/>
        </w:rPr>
        <w:t>always</w:t>
      </w:r>
      <w:r>
        <w:rPr>
          <w:color w:val="231F20"/>
          <w:spacing w:val="-11"/>
        </w:rPr>
        <w:t xml:space="preserve"> </w:t>
      </w:r>
      <w:r>
        <w:rPr>
          <w:color w:val="231F20"/>
        </w:rPr>
        <w:t>well</w:t>
      </w:r>
      <w:r>
        <w:rPr>
          <w:color w:val="231F20"/>
          <w:spacing w:val="-10"/>
        </w:rPr>
        <w:t xml:space="preserve"> </w:t>
      </w:r>
      <w:r>
        <w:rPr>
          <w:color w:val="231F20"/>
        </w:rPr>
        <w:t xml:space="preserve">un- </w:t>
      </w:r>
      <w:proofErr w:type="spellStart"/>
      <w:r>
        <w:rPr>
          <w:color w:val="231F20"/>
        </w:rPr>
        <w:t>derstood</w:t>
      </w:r>
      <w:proofErr w:type="spellEnd"/>
      <w:r>
        <w:rPr>
          <w:color w:val="231F20"/>
          <w:spacing w:val="-10"/>
        </w:rPr>
        <w:t xml:space="preserve"> </w:t>
      </w:r>
      <w:r>
        <w:rPr>
          <w:color w:val="231F20"/>
        </w:rPr>
        <w:t>or</w:t>
      </w:r>
      <w:r>
        <w:rPr>
          <w:color w:val="231F20"/>
          <w:spacing w:val="-9"/>
        </w:rPr>
        <w:t xml:space="preserve"> </w:t>
      </w:r>
      <w:r>
        <w:rPr>
          <w:color w:val="231F20"/>
        </w:rPr>
        <w:t>impossible</w:t>
      </w:r>
      <w:r>
        <w:rPr>
          <w:color w:val="231F20"/>
          <w:spacing w:val="-9"/>
        </w:rPr>
        <w:t xml:space="preserve"> </w:t>
      </w:r>
      <w:r>
        <w:rPr>
          <w:color w:val="231F20"/>
        </w:rPr>
        <w:t>to</w:t>
      </w:r>
      <w:r>
        <w:rPr>
          <w:color w:val="231F20"/>
          <w:spacing w:val="-10"/>
        </w:rPr>
        <w:t xml:space="preserve"> </w:t>
      </w:r>
      <w:r>
        <w:rPr>
          <w:color w:val="231F20"/>
          <w:spacing w:val="-3"/>
        </w:rPr>
        <w:t>know,</w:t>
      </w:r>
      <w:r>
        <w:rPr>
          <w:color w:val="231F20"/>
          <w:spacing w:val="-9"/>
        </w:rPr>
        <w:t xml:space="preserve"> </w:t>
      </w:r>
      <w:r>
        <w:rPr>
          <w:color w:val="231F20"/>
        </w:rPr>
        <w:t>making</w:t>
      </w:r>
      <w:r>
        <w:rPr>
          <w:color w:val="231F20"/>
          <w:spacing w:val="-9"/>
        </w:rPr>
        <w:t xml:space="preserve"> </w:t>
      </w:r>
      <w:r>
        <w:rPr>
          <w:color w:val="231F20"/>
        </w:rPr>
        <w:t>it</w:t>
      </w:r>
      <w:r>
        <w:rPr>
          <w:color w:val="231F20"/>
          <w:spacing w:val="-9"/>
        </w:rPr>
        <w:t xml:space="preserve"> </w:t>
      </w:r>
      <w:r>
        <w:rPr>
          <w:color w:val="231F20"/>
        </w:rPr>
        <w:t>more</w:t>
      </w:r>
      <w:r>
        <w:rPr>
          <w:color w:val="231F20"/>
          <w:spacing w:val="-10"/>
        </w:rPr>
        <w:t xml:space="preserve"> </w:t>
      </w:r>
      <w:r>
        <w:rPr>
          <w:color w:val="231F20"/>
        </w:rPr>
        <w:t>difficult</w:t>
      </w:r>
      <w:r>
        <w:rPr>
          <w:color w:val="231F20"/>
          <w:spacing w:val="-9"/>
        </w:rPr>
        <w:t xml:space="preserve"> </w:t>
      </w:r>
      <w:r>
        <w:rPr>
          <w:color w:val="231F20"/>
        </w:rPr>
        <w:t>to determine</w:t>
      </w:r>
      <w:r>
        <w:rPr>
          <w:color w:val="231F20"/>
          <w:spacing w:val="-10"/>
        </w:rPr>
        <w:t xml:space="preserve"> </w:t>
      </w:r>
      <w:r>
        <w:rPr>
          <w:color w:val="231F20"/>
        </w:rPr>
        <w:t>which</w:t>
      </w:r>
      <w:r>
        <w:rPr>
          <w:color w:val="231F20"/>
          <w:spacing w:val="-9"/>
        </w:rPr>
        <w:t xml:space="preserve"> </w:t>
      </w:r>
      <w:r>
        <w:rPr>
          <w:color w:val="231F20"/>
        </w:rPr>
        <w:t>values</w:t>
      </w:r>
      <w:r>
        <w:rPr>
          <w:color w:val="231F20"/>
          <w:spacing w:val="-9"/>
        </w:rPr>
        <w:t xml:space="preserve"> </w:t>
      </w:r>
      <w:r>
        <w:rPr>
          <w:color w:val="231F20"/>
        </w:rPr>
        <w:t>of</w:t>
      </w:r>
      <w:r>
        <w:rPr>
          <w:color w:val="231F20"/>
          <w:spacing w:val="-10"/>
        </w:rPr>
        <w:t xml:space="preserve"> </w:t>
      </w:r>
      <w:r>
        <w:rPr>
          <w:color w:val="231F20"/>
        </w:rPr>
        <w:t>passive</w:t>
      </w:r>
      <w:r>
        <w:rPr>
          <w:color w:val="231F20"/>
          <w:spacing w:val="-9"/>
        </w:rPr>
        <w:t xml:space="preserve"> </w:t>
      </w:r>
      <w:r>
        <w:rPr>
          <w:color w:val="231F20"/>
        </w:rPr>
        <w:t>low-pass</w:t>
      </w:r>
      <w:r>
        <w:rPr>
          <w:color w:val="231F20"/>
          <w:spacing w:val="-9"/>
        </w:rPr>
        <w:t xml:space="preserve"> </w:t>
      </w:r>
      <w:r>
        <w:rPr>
          <w:color w:val="231F20"/>
        </w:rPr>
        <w:t>filter</w:t>
      </w:r>
      <w:r>
        <w:rPr>
          <w:color w:val="231F20"/>
          <w:spacing w:val="-9"/>
        </w:rPr>
        <w:t xml:space="preserve"> </w:t>
      </w:r>
      <w:r>
        <w:rPr>
          <w:color w:val="231F20"/>
        </w:rPr>
        <w:t xml:space="preserve">compo- </w:t>
      </w:r>
      <w:proofErr w:type="spellStart"/>
      <w:r>
        <w:rPr>
          <w:color w:val="231F20"/>
        </w:rPr>
        <w:t>nents</w:t>
      </w:r>
      <w:proofErr w:type="spellEnd"/>
      <w:r>
        <w:rPr>
          <w:color w:val="231F20"/>
        </w:rPr>
        <w:t xml:space="preserve"> to choose from in order to pass the EMC </w:t>
      </w:r>
      <w:proofErr w:type="spellStart"/>
      <w:r>
        <w:rPr>
          <w:color w:val="231F20"/>
        </w:rPr>
        <w:t>compli</w:t>
      </w:r>
      <w:proofErr w:type="spellEnd"/>
      <w:r>
        <w:rPr>
          <w:color w:val="231F20"/>
        </w:rPr>
        <w:t xml:space="preserve">- </w:t>
      </w:r>
      <w:proofErr w:type="spellStart"/>
      <w:r>
        <w:rPr>
          <w:color w:val="231F20"/>
        </w:rPr>
        <w:t>ance</w:t>
      </w:r>
      <w:proofErr w:type="spellEnd"/>
      <w:r>
        <w:rPr>
          <w:color w:val="231F20"/>
          <w:spacing w:val="-9"/>
        </w:rPr>
        <w:t xml:space="preserve"> </w:t>
      </w:r>
      <w:r>
        <w:rPr>
          <w:color w:val="231F20"/>
        </w:rPr>
        <w:t>tests.</w:t>
      </w:r>
      <w:r>
        <w:rPr>
          <w:color w:val="231F20"/>
          <w:spacing w:val="-11"/>
        </w:rPr>
        <w:t xml:space="preserve"> </w:t>
      </w:r>
      <w:r>
        <w:rPr>
          <w:color w:val="231F20"/>
        </w:rPr>
        <w:t>This</w:t>
      </w:r>
      <w:r>
        <w:rPr>
          <w:color w:val="231F20"/>
          <w:spacing w:val="-8"/>
        </w:rPr>
        <w:t xml:space="preserve"> </w:t>
      </w:r>
      <w:r>
        <w:rPr>
          <w:color w:val="231F20"/>
        </w:rPr>
        <w:t>is</w:t>
      </w:r>
      <w:r>
        <w:rPr>
          <w:color w:val="231F20"/>
          <w:spacing w:val="-8"/>
        </w:rPr>
        <w:t xml:space="preserve"> </w:t>
      </w:r>
      <w:r>
        <w:rPr>
          <w:color w:val="231F20"/>
        </w:rPr>
        <w:t>the</w:t>
      </w:r>
      <w:r>
        <w:rPr>
          <w:color w:val="231F20"/>
          <w:spacing w:val="-8"/>
        </w:rPr>
        <w:t xml:space="preserve"> </w:t>
      </w:r>
      <w:r>
        <w:rPr>
          <w:color w:val="231F20"/>
        </w:rPr>
        <w:t>situation</w:t>
      </w:r>
      <w:r>
        <w:rPr>
          <w:color w:val="231F20"/>
          <w:spacing w:val="-8"/>
        </w:rPr>
        <w:t xml:space="preserve"> </w:t>
      </w:r>
      <w:r>
        <w:rPr>
          <w:color w:val="231F20"/>
        </w:rPr>
        <w:t>with</w:t>
      </w:r>
      <w:r>
        <w:rPr>
          <w:color w:val="231F20"/>
          <w:spacing w:val="-9"/>
        </w:rPr>
        <w:t xml:space="preserve"> </w:t>
      </w:r>
      <w:r>
        <w:rPr>
          <w:color w:val="231F20"/>
        </w:rPr>
        <w:t>common</w:t>
      </w:r>
      <w:r>
        <w:rPr>
          <w:color w:val="231F20"/>
          <w:spacing w:val="-8"/>
        </w:rPr>
        <w:t xml:space="preserve"> </w:t>
      </w:r>
      <w:r>
        <w:rPr>
          <w:color w:val="231F20"/>
        </w:rPr>
        <w:t>mode</w:t>
      </w:r>
      <w:r>
        <w:rPr>
          <w:color w:val="231F20"/>
          <w:spacing w:val="-8"/>
        </w:rPr>
        <w:t xml:space="preserve"> </w:t>
      </w:r>
      <w:proofErr w:type="spellStart"/>
      <w:r>
        <w:rPr>
          <w:color w:val="231F20"/>
        </w:rPr>
        <w:t>emis</w:t>
      </w:r>
      <w:proofErr w:type="spellEnd"/>
      <w:r>
        <w:rPr>
          <w:color w:val="231F20"/>
        </w:rPr>
        <w:t xml:space="preserve">- </w:t>
      </w:r>
      <w:proofErr w:type="spellStart"/>
      <w:r>
        <w:rPr>
          <w:color w:val="231F20"/>
        </w:rPr>
        <w:t>sions</w:t>
      </w:r>
      <w:proofErr w:type="spellEnd"/>
      <w:r>
        <w:rPr>
          <w:color w:val="231F20"/>
          <w:spacing w:val="-9"/>
        </w:rPr>
        <w:t xml:space="preserve"> </w:t>
      </w:r>
      <w:r>
        <w:rPr>
          <w:color w:val="231F20"/>
        </w:rPr>
        <w:t>emanating</w:t>
      </w:r>
      <w:r>
        <w:rPr>
          <w:color w:val="231F20"/>
          <w:spacing w:val="-9"/>
        </w:rPr>
        <w:t xml:space="preserve"> </w:t>
      </w:r>
      <w:r>
        <w:rPr>
          <w:color w:val="231F20"/>
        </w:rPr>
        <w:t>off</w:t>
      </w:r>
      <w:r>
        <w:rPr>
          <w:color w:val="231F20"/>
          <w:spacing w:val="-9"/>
        </w:rPr>
        <w:t xml:space="preserve"> </w:t>
      </w:r>
      <w:r>
        <w:rPr>
          <w:color w:val="231F20"/>
        </w:rPr>
        <w:t>of</w:t>
      </w:r>
      <w:r>
        <w:rPr>
          <w:color w:val="231F20"/>
          <w:spacing w:val="-9"/>
        </w:rPr>
        <w:t xml:space="preserve"> </w:t>
      </w:r>
      <w:r>
        <w:rPr>
          <w:color w:val="231F20"/>
        </w:rPr>
        <w:t>a</w:t>
      </w:r>
      <w:r>
        <w:rPr>
          <w:color w:val="231F20"/>
          <w:spacing w:val="-9"/>
        </w:rPr>
        <w:t xml:space="preserve"> </w:t>
      </w:r>
      <w:r>
        <w:rPr>
          <w:color w:val="231F20"/>
        </w:rPr>
        <w:t>cable</w:t>
      </w:r>
      <w:r>
        <w:rPr>
          <w:color w:val="231F20"/>
          <w:spacing w:val="-8"/>
        </w:rPr>
        <w:t xml:space="preserve"> </w:t>
      </w:r>
      <w:r>
        <w:rPr>
          <w:color w:val="231F20"/>
        </w:rPr>
        <w:t>during</w:t>
      </w:r>
      <w:r>
        <w:rPr>
          <w:color w:val="231F20"/>
          <w:spacing w:val="-9"/>
        </w:rPr>
        <w:t xml:space="preserve"> </w:t>
      </w:r>
      <w:r>
        <w:rPr>
          <w:color w:val="231F20"/>
        </w:rPr>
        <w:t>a</w:t>
      </w:r>
      <w:r>
        <w:rPr>
          <w:color w:val="231F20"/>
          <w:spacing w:val="-9"/>
        </w:rPr>
        <w:t xml:space="preserve"> </w:t>
      </w:r>
      <w:r>
        <w:rPr>
          <w:color w:val="231F20"/>
        </w:rPr>
        <w:t>RE</w:t>
      </w:r>
      <w:r>
        <w:rPr>
          <w:color w:val="231F20"/>
          <w:spacing w:val="-9"/>
        </w:rPr>
        <w:t xml:space="preserve"> </w:t>
      </w:r>
      <w:r>
        <w:rPr>
          <w:color w:val="231F20"/>
        </w:rPr>
        <w:t>test</w:t>
      </w:r>
      <w:r>
        <w:rPr>
          <w:color w:val="231F20"/>
          <w:spacing w:val="-9"/>
        </w:rPr>
        <w:t xml:space="preserve"> </w:t>
      </w:r>
      <w:r>
        <w:rPr>
          <w:color w:val="231F20"/>
        </w:rPr>
        <w:t>where</w:t>
      </w:r>
      <w:r>
        <w:rPr>
          <w:color w:val="231F20"/>
          <w:spacing w:val="-9"/>
        </w:rPr>
        <w:t xml:space="preserve"> </w:t>
      </w:r>
      <w:r>
        <w:rPr>
          <w:color w:val="231F20"/>
        </w:rPr>
        <w:t>the impedance of the cable changes as it is rearranged in order to maximize emission</w:t>
      </w:r>
      <w:r>
        <w:rPr>
          <w:color w:val="231F20"/>
        </w:rPr>
        <w:t>s (</w:t>
      </w:r>
      <w:r>
        <w:rPr>
          <w:i/>
          <w:color w:val="231F20"/>
        </w:rPr>
        <w:t>Reference</w:t>
      </w:r>
      <w:r>
        <w:rPr>
          <w:i/>
          <w:color w:val="231F20"/>
          <w:spacing w:val="-8"/>
        </w:rPr>
        <w:t xml:space="preserve"> </w:t>
      </w:r>
      <w:r>
        <w:rPr>
          <w:i/>
          <w:color w:val="231F20"/>
        </w:rPr>
        <w:t>[1]</w:t>
      </w:r>
      <w:r>
        <w:rPr>
          <w:color w:val="231F20"/>
        </w:rPr>
        <w:t>).</w:t>
      </w:r>
    </w:p>
    <w:p w:rsidR="000D7789" w:rsidRDefault="000D7789">
      <w:pPr>
        <w:pStyle w:val="BodyText"/>
        <w:spacing w:before="4"/>
        <w:rPr>
          <w:sz w:val="21"/>
        </w:rPr>
      </w:pPr>
    </w:p>
    <w:p w:rsidR="000D7789" w:rsidRDefault="00A1099F">
      <w:pPr>
        <w:pStyle w:val="BodyText"/>
        <w:spacing w:before="1" w:line="249" w:lineRule="auto"/>
        <w:ind w:left="900"/>
        <w:jc w:val="both"/>
      </w:pPr>
      <w:r>
        <w:rPr>
          <w:color w:val="231F20"/>
        </w:rPr>
        <w:t xml:space="preserve">It is impossible to model the filter exactly if the load </w:t>
      </w:r>
      <w:proofErr w:type="spellStart"/>
      <w:r>
        <w:rPr>
          <w:color w:val="231F20"/>
        </w:rPr>
        <w:t>im</w:t>
      </w:r>
      <w:proofErr w:type="spellEnd"/>
      <w:r>
        <w:rPr>
          <w:color w:val="231F20"/>
        </w:rPr>
        <w:t xml:space="preserve">- </w:t>
      </w:r>
      <w:proofErr w:type="spellStart"/>
      <w:r>
        <w:rPr>
          <w:color w:val="231F20"/>
        </w:rPr>
        <w:t>pedance</w:t>
      </w:r>
      <w:proofErr w:type="spellEnd"/>
      <w:r>
        <w:rPr>
          <w:color w:val="231F20"/>
        </w:rPr>
        <w:t xml:space="preserve"> is not known. The only way to know if a low- pass filter design is adequate or not is by trial and error experiments performed during EMC compliance testing, or more </w:t>
      </w:r>
      <w:r>
        <w:rPr>
          <w:color w:val="231F20"/>
          <w:spacing w:val="-3"/>
        </w:rPr>
        <w:t>p</w:t>
      </w:r>
      <w:r>
        <w:rPr>
          <w:color w:val="231F20"/>
          <w:spacing w:val="-3"/>
        </w:rPr>
        <w:t xml:space="preserve">referably, </w:t>
      </w:r>
      <w:r>
        <w:rPr>
          <w:color w:val="231F20"/>
        </w:rPr>
        <w:t>by trying out different low-pass filter component values very early in the product</w:t>
      </w:r>
      <w:r>
        <w:rPr>
          <w:color w:val="231F20"/>
          <w:spacing w:val="-28"/>
        </w:rPr>
        <w:t xml:space="preserve"> </w:t>
      </w:r>
      <w:r>
        <w:rPr>
          <w:color w:val="231F20"/>
        </w:rPr>
        <w:t>development cycle.</w:t>
      </w:r>
      <w:r>
        <w:rPr>
          <w:color w:val="231F20"/>
          <w:spacing w:val="-18"/>
        </w:rPr>
        <w:t xml:space="preserve"> </w:t>
      </w:r>
      <w:r>
        <w:rPr>
          <w:color w:val="231F20"/>
        </w:rPr>
        <w:t>In</w:t>
      </w:r>
      <w:r>
        <w:rPr>
          <w:color w:val="231F20"/>
          <w:spacing w:val="-18"/>
        </w:rPr>
        <w:t xml:space="preserve"> </w:t>
      </w:r>
      <w:r>
        <w:rPr>
          <w:color w:val="231F20"/>
        </w:rPr>
        <w:t>order</w:t>
      </w:r>
      <w:r>
        <w:rPr>
          <w:color w:val="231F20"/>
          <w:spacing w:val="-17"/>
        </w:rPr>
        <w:t xml:space="preserve"> </w:t>
      </w:r>
      <w:r>
        <w:rPr>
          <w:color w:val="231F20"/>
        </w:rPr>
        <w:t>to</w:t>
      </w:r>
      <w:r>
        <w:rPr>
          <w:color w:val="231F20"/>
          <w:spacing w:val="-18"/>
        </w:rPr>
        <w:t xml:space="preserve"> </w:t>
      </w:r>
      <w:r>
        <w:rPr>
          <w:color w:val="231F20"/>
        </w:rPr>
        <w:t>be</w:t>
      </w:r>
      <w:r>
        <w:rPr>
          <w:color w:val="231F20"/>
          <w:spacing w:val="-18"/>
        </w:rPr>
        <w:t xml:space="preserve"> </w:t>
      </w:r>
      <w:r>
        <w:rPr>
          <w:color w:val="231F20"/>
        </w:rPr>
        <w:t>most</w:t>
      </w:r>
      <w:r>
        <w:rPr>
          <w:color w:val="231F20"/>
          <w:spacing w:val="-17"/>
        </w:rPr>
        <w:t xml:space="preserve"> </w:t>
      </w:r>
      <w:r>
        <w:rPr>
          <w:color w:val="231F20"/>
        </w:rPr>
        <w:t>effective,</w:t>
      </w:r>
      <w:r>
        <w:rPr>
          <w:color w:val="231F20"/>
          <w:spacing w:val="-18"/>
        </w:rPr>
        <w:t xml:space="preserve"> </w:t>
      </w:r>
      <w:r>
        <w:rPr>
          <w:color w:val="231F20"/>
        </w:rPr>
        <w:t>this</w:t>
      </w:r>
      <w:r>
        <w:rPr>
          <w:color w:val="231F20"/>
          <w:spacing w:val="-17"/>
        </w:rPr>
        <w:t xml:space="preserve"> </w:t>
      </w:r>
      <w:r>
        <w:rPr>
          <w:color w:val="231F20"/>
        </w:rPr>
        <w:t>experimental</w:t>
      </w:r>
      <w:r>
        <w:rPr>
          <w:color w:val="231F20"/>
          <w:spacing w:val="-18"/>
        </w:rPr>
        <w:t xml:space="preserve"> </w:t>
      </w:r>
      <w:r>
        <w:rPr>
          <w:color w:val="231F20"/>
        </w:rPr>
        <w:t xml:space="preserve">work should occur during pre-compliance testing </w:t>
      </w:r>
      <w:proofErr w:type="gramStart"/>
      <w:r>
        <w:rPr>
          <w:color w:val="231F20"/>
        </w:rPr>
        <w:t>performed  in</w:t>
      </w:r>
      <w:proofErr w:type="gramEnd"/>
      <w:r>
        <w:rPr>
          <w:color w:val="231F20"/>
        </w:rPr>
        <w:t xml:space="preserve"> your own test facility prior to going out of house for full-compliance testing. See </w:t>
      </w:r>
      <w:r>
        <w:rPr>
          <w:i/>
          <w:color w:val="231F20"/>
        </w:rPr>
        <w:t xml:space="preserve">Reference [3] </w:t>
      </w:r>
      <w:r>
        <w:rPr>
          <w:color w:val="231F20"/>
        </w:rPr>
        <w:t>for a detailed description on how to setup an in-house pre-compliance EMC test</w:t>
      </w:r>
      <w:r>
        <w:rPr>
          <w:color w:val="231F20"/>
          <w:spacing w:val="-1"/>
        </w:rPr>
        <w:t xml:space="preserve"> </w:t>
      </w:r>
      <w:r>
        <w:rPr>
          <w:color w:val="231F20"/>
        </w:rPr>
        <w:t>facility.</w:t>
      </w:r>
    </w:p>
    <w:p w:rsidR="000D7789" w:rsidRDefault="000D7789">
      <w:pPr>
        <w:pStyle w:val="BodyText"/>
        <w:spacing w:before="8"/>
        <w:rPr>
          <w:sz w:val="21"/>
        </w:rPr>
      </w:pPr>
    </w:p>
    <w:p w:rsidR="000D7789" w:rsidRDefault="00A1099F">
      <w:pPr>
        <w:pStyle w:val="BodyText"/>
        <w:spacing w:line="249" w:lineRule="auto"/>
        <w:ind w:left="900"/>
        <w:jc w:val="both"/>
      </w:pPr>
      <w:r>
        <w:rPr>
          <w:color w:val="231F20"/>
        </w:rPr>
        <w:t>A low-</w:t>
      </w:r>
      <w:r>
        <w:rPr>
          <w:color w:val="231F20"/>
        </w:rPr>
        <w:t xml:space="preserve">pass filter is one in which the </w:t>
      </w:r>
      <w:proofErr w:type="gramStart"/>
      <w:r>
        <w:rPr>
          <w:color w:val="231F20"/>
        </w:rPr>
        <w:t>frequencies  below</w:t>
      </w:r>
      <w:proofErr w:type="gramEnd"/>
      <w:r>
        <w:rPr>
          <w:color w:val="231F20"/>
        </w:rPr>
        <w:t xml:space="preserve">  a certain significant frequency are easily let-through and those above this same significant frequency are heavily attenuated. A passive low-pass filter is a simple voltage divider; non-amplifying device </w:t>
      </w:r>
      <w:r>
        <w:rPr>
          <w:color w:val="231F20"/>
        </w:rPr>
        <w:t xml:space="preserve">composed of a </w:t>
      </w:r>
      <w:proofErr w:type="spellStart"/>
      <w:r>
        <w:rPr>
          <w:color w:val="231F20"/>
        </w:rPr>
        <w:t>combina</w:t>
      </w:r>
      <w:proofErr w:type="spellEnd"/>
      <w:r>
        <w:rPr>
          <w:color w:val="231F20"/>
        </w:rPr>
        <w:t xml:space="preserve">- </w:t>
      </w:r>
      <w:proofErr w:type="spellStart"/>
      <w:r>
        <w:rPr>
          <w:color w:val="231F20"/>
        </w:rPr>
        <w:t>tion</w:t>
      </w:r>
      <w:proofErr w:type="spellEnd"/>
      <w:r>
        <w:rPr>
          <w:color w:val="231F20"/>
          <w:spacing w:val="-8"/>
        </w:rPr>
        <w:t xml:space="preserve"> </w:t>
      </w:r>
      <w:r>
        <w:rPr>
          <w:color w:val="231F20"/>
        </w:rPr>
        <w:t>of</w:t>
      </w:r>
      <w:r>
        <w:rPr>
          <w:color w:val="231F20"/>
          <w:spacing w:val="-9"/>
        </w:rPr>
        <w:t xml:space="preserve"> </w:t>
      </w:r>
      <w:r>
        <w:rPr>
          <w:color w:val="231F20"/>
        </w:rPr>
        <w:t>resistors</w:t>
      </w:r>
      <w:r>
        <w:rPr>
          <w:color w:val="231F20"/>
          <w:spacing w:val="-8"/>
        </w:rPr>
        <w:t xml:space="preserve"> </w:t>
      </w:r>
      <w:r>
        <w:rPr>
          <w:color w:val="231F20"/>
        </w:rPr>
        <w:t>and</w:t>
      </w:r>
      <w:r>
        <w:rPr>
          <w:color w:val="231F20"/>
          <w:spacing w:val="-8"/>
        </w:rPr>
        <w:t xml:space="preserve"> </w:t>
      </w:r>
      <w:r>
        <w:rPr>
          <w:color w:val="231F20"/>
        </w:rPr>
        <w:t>capacitors,</w:t>
      </w:r>
      <w:r>
        <w:rPr>
          <w:color w:val="231F20"/>
          <w:spacing w:val="-8"/>
        </w:rPr>
        <w:t xml:space="preserve"> </w:t>
      </w:r>
      <w:r>
        <w:rPr>
          <w:color w:val="231F20"/>
        </w:rPr>
        <w:t>inductors</w:t>
      </w:r>
      <w:r>
        <w:rPr>
          <w:color w:val="231F20"/>
          <w:spacing w:val="-8"/>
        </w:rPr>
        <w:t xml:space="preserve"> </w:t>
      </w:r>
      <w:r>
        <w:rPr>
          <w:color w:val="231F20"/>
        </w:rPr>
        <w:t>(or</w:t>
      </w:r>
      <w:r>
        <w:rPr>
          <w:color w:val="231F20"/>
          <w:spacing w:val="-7"/>
        </w:rPr>
        <w:t xml:space="preserve"> </w:t>
      </w:r>
      <w:r>
        <w:rPr>
          <w:color w:val="231F20"/>
        </w:rPr>
        <w:t>ferrites)</w:t>
      </w:r>
      <w:r>
        <w:rPr>
          <w:color w:val="231F20"/>
          <w:spacing w:val="-8"/>
        </w:rPr>
        <w:t xml:space="preserve"> </w:t>
      </w:r>
      <w:r>
        <w:rPr>
          <w:color w:val="231F20"/>
        </w:rPr>
        <w:t xml:space="preserve">and capacitors or in some instances, may be composed of just one of these components. For instance, a single ca- </w:t>
      </w:r>
      <w:proofErr w:type="spellStart"/>
      <w:r>
        <w:rPr>
          <w:color w:val="231F20"/>
        </w:rPr>
        <w:t>pacitor</w:t>
      </w:r>
      <w:proofErr w:type="spellEnd"/>
      <w:r>
        <w:rPr>
          <w:color w:val="231F20"/>
        </w:rPr>
        <w:t xml:space="preserve"> placed across a line to reference ground without the</w:t>
      </w:r>
      <w:r>
        <w:rPr>
          <w:color w:val="231F20"/>
          <w:spacing w:val="-14"/>
        </w:rPr>
        <w:t xml:space="preserve"> </w:t>
      </w:r>
      <w:r>
        <w:rPr>
          <w:color w:val="231F20"/>
        </w:rPr>
        <w:t>r</w:t>
      </w:r>
      <w:r>
        <w:rPr>
          <w:color w:val="231F20"/>
        </w:rPr>
        <w:t>esistor</w:t>
      </w:r>
      <w:r>
        <w:rPr>
          <w:color w:val="231F20"/>
          <w:spacing w:val="-14"/>
        </w:rPr>
        <w:t xml:space="preserve"> </w:t>
      </w:r>
      <w:r>
        <w:rPr>
          <w:color w:val="231F20"/>
        </w:rPr>
        <w:t>or</w:t>
      </w:r>
      <w:r>
        <w:rPr>
          <w:color w:val="231F20"/>
          <w:spacing w:val="-14"/>
        </w:rPr>
        <w:t xml:space="preserve"> </w:t>
      </w:r>
      <w:r>
        <w:rPr>
          <w:color w:val="231F20"/>
        </w:rPr>
        <w:t>inductor</w:t>
      </w:r>
      <w:r>
        <w:rPr>
          <w:color w:val="231F20"/>
          <w:spacing w:val="-14"/>
        </w:rPr>
        <w:t xml:space="preserve"> </w:t>
      </w:r>
      <w:r>
        <w:rPr>
          <w:color w:val="231F20"/>
        </w:rPr>
        <w:t>installed</w:t>
      </w:r>
      <w:r>
        <w:rPr>
          <w:color w:val="231F20"/>
          <w:spacing w:val="-14"/>
        </w:rPr>
        <w:t xml:space="preserve"> </w:t>
      </w:r>
      <w:r>
        <w:rPr>
          <w:color w:val="231F20"/>
        </w:rPr>
        <w:t>may</w:t>
      </w:r>
      <w:r>
        <w:rPr>
          <w:color w:val="231F20"/>
          <w:spacing w:val="-14"/>
        </w:rPr>
        <w:t xml:space="preserve"> </w:t>
      </w:r>
      <w:r>
        <w:rPr>
          <w:color w:val="231F20"/>
        </w:rPr>
        <w:t>be</w:t>
      </w:r>
      <w:r>
        <w:rPr>
          <w:color w:val="231F20"/>
          <w:spacing w:val="-14"/>
        </w:rPr>
        <w:t xml:space="preserve"> </w:t>
      </w:r>
      <w:r>
        <w:rPr>
          <w:color w:val="231F20"/>
        </w:rPr>
        <w:t>all</w:t>
      </w:r>
      <w:r>
        <w:rPr>
          <w:color w:val="231F20"/>
          <w:spacing w:val="-14"/>
        </w:rPr>
        <w:t xml:space="preserve"> </w:t>
      </w:r>
      <w:r>
        <w:rPr>
          <w:color w:val="231F20"/>
        </w:rPr>
        <w:t>that</w:t>
      </w:r>
      <w:r>
        <w:rPr>
          <w:color w:val="231F20"/>
          <w:spacing w:val="-13"/>
        </w:rPr>
        <w:t xml:space="preserve"> </w:t>
      </w:r>
      <w:r>
        <w:rPr>
          <w:color w:val="231F20"/>
        </w:rPr>
        <w:t>is</w:t>
      </w:r>
      <w:r>
        <w:rPr>
          <w:color w:val="231F20"/>
          <w:spacing w:val="-14"/>
        </w:rPr>
        <w:t xml:space="preserve"> </w:t>
      </w:r>
      <w:r>
        <w:rPr>
          <w:color w:val="231F20"/>
        </w:rPr>
        <w:t>required in order to suppress an unwanted</w:t>
      </w:r>
      <w:r>
        <w:rPr>
          <w:color w:val="231F20"/>
          <w:spacing w:val="-7"/>
        </w:rPr>
        <w:t xml:space="preserve"> </w:t>
      </w:r>
      <w:r>
        <w:rPr>
          <w:color w:val="231F20"/>
        </w:rPr>
        <w:t>signal.</w:t>
      </w:r>
    </w:p>
    <w:p w:rsidR="000D7789" w:rsidRDefault="000D7789">
      <w:pPr>
        <w:pStyle w:val="BodyText"/>
        <w:spacing w:before="7"/>
        <w:rPr>
          <w:sz w:val="21"/>
        </w:rPr>
      </w:pPr>
    </w:p>
    <w:p w:rsidR="000D7789" w:rsidRDefault="00A1099F">
      <w:pPr>
        <w:pStyle w:val="BodyText"/>
        <w:spacing w:before="1" w:line="249" w:lineRule="auto"/>
        <w:ind w:left="900"/>
        <w:jc w:val="both"/>
      </w:pPr>
      <w:r>
        <w:rPr>
          <w:color w:val="231F20"/>
        </w:rPr>
        <w:t>The benefit to using a single component filter is that only one physical device is required which in turn requires less board space and also helps keep part</w:t>
      </w:r>
      <w:r>
        <w:rPr>
          <w:color w:val="231F20"/>
        </w:rPr>
        <w:t>s costs down. Multi-element filters are useful in situations where the range</w:t>
      </w:r>
      <w:r>
        <w:rPr>
          <w:color w:val="231F20"/>
          <w:spacing w:val="-7"/>
        </w:rPr>
        <w:t xml:space="preserve"> </w:t>
      </w:r>
      <w:r>
        <w:rPr>
          <w:color w:val="231F20"/>
        </w:rPr>
        <w:t>of</w:t>
      </w:r>
      <w:r>
        <w:rPr>
          <w:color w:val="231F20"/>
          <w:spacing w:val="-7"/>
        </w:rPr>
        <w:t xml:space="preserve"> </w:t>
      </w:r>
      <w:r>
        <w:rPr>
          <w:color w:val="231F20"/>
        </w:rPr>
        <w:t>frequencies</w:t>
      </w:r>
      <w:r>
        <w:rPr>
          <w:color w:val="231F20"/>
          <w:spacing w:val="-7"/>
        </w:rPr>
        <w:t xml:space="preserve"> </w:t>
      </w:r>
      <w:r>
        <w:rPr>
          <w:color w:val="231F20"/>
        </w:rPr>
        <w:t>involved</w:t>
      </w:r>
      <w:r>
        <w:rPr>
          <w:color w:val="231F20"/>
          <w:spacing w:val="-7"/>
        </w:rPr>
        <w:t xml:space="preserve"> </w:t>
      </w:r>
      <w:r>
        <w:rPr>
          <w:color w:val="231F20"/>
        </w:rPr>
        <w:t>is</w:t>
      </w:r>
      <w:r>
        <w:rPr>
          <w:color w:val="231F20"/>
          <w:spacing w:val="-7"/>
        </w:rPr>
        <w:t xml:space="preserve"> </w:t>
      </w:r>
      <w:r>
        <w:rPr>
          <w:color w:val="231F20"/>
        </w:rPr>
        <w:t>too</w:t>
      </w:r>
      <w:r>
        <w:rPr>
          <w:color w:val="231F20"/>
          <w:spacing w:val="-7"/>
        </w:rPr>
        <w:t xml:space="preserve"> </w:t>
      </w:r>
      <w:r>
        <w:rPr>
          <w:color w:val="231F20"/>
        </w:rPr>
        <w:t>large</w:t>
      </w:r>
      <w:r>
        <w:rPr>
          <w:color w:val="231F20"/>
          <w:spacing w:val="-7"/>
        </w:rPr>
        <w:t xml:space="preserve"> </w:t>
      </w:r>
      <w:r>
        <w:rPr>
          <w:color w:val="231F20"/>
        </w:rPr>
        <w:t>and</w:t>
      </w:r>
      <w:r>
        <w:rPr>
          <w:color w:val="231F20"/>
          <w:spacing w:val="-7"/>
        </w:rPr>
        <w:t xml:space="preserve"> </w:t>
      </w:r>
      <w:r>
        <w:rPr>
          <w:color w:val="231F20"/>
        </w:rPr>
        <w:t>impossible for a one component filter to fully</w:t>
      </w:r>
      <w:r>
        <w:rPr>
          <w:color w:val="231F20"/>
          <w:spacing w:val="-5"/>
        </w:rPr>
        <w:t xml:space="preserve"> </w:t>
      </w:r>
      <w:r>
        <w:rPr>
          <w:color w:val="231F20"/>
        </w:rPr>
        <w:t>attenuate.</w:t>
      </w:r>
    </w:p>
    <w:p w:rsidR="000D7789" w:rsidRDefault="000D7789">
      <w:pPr>
        <w:pStyle w:val="BodyText"/>
        <w:spacing w:before="3"/>
        <w:rPr>
          <w:sz w:val="21"/>
        </w:rPr>
      </w:pPr>
    </w:p>
    <w:p w:rsidR="000D7789" w:rsidRDefault="00A1099F">
      <w:pPr>
        <w:pStyle w:val="Heading2"/>
      </w:pPr>
      <w:r>
        <w:rPr>
          <w:color w:val="47626F"/>
        </w:rPr>
        <w:t>RC LOW-PASS FILTER</w:t>
      </w:r>
    </w:p>
    <w:p w:rsidR="000D7789" w:rsidRDefault="00A1099F">
      <w:pPr>
        <w:pStyle w:val="BodyText"/>
        <w:spacing w:before="10" w:line="249" w:lineRule="auto"/>
        <w:ind w:left="900"/>
        <w:jc w:val="both"/>
      </w:pPr>
      <w:r>
        <w:rPr>
          <w:color w:val="231F20"/>
        </w:rPr>
        <w:t xml:space="preserve">One of the most basic forms of a low-pass filter is com- </w:t>
      </w:r>
      <w:proofErr w:type="spellStart"/>
      <w:r>
        <w:rPr>
          <w:color w:val="231F20"/>
        </w:rPr>
        <w:t>prised</w:t>
      </w:r>
      <w:proofErr w:type="spellEnd"/>
      <w:r>
        <w:rPr>
          <w:color w:val="231F20"/>
          <w:spacing w:val="-6"/>
        </w:rPr>
        <w:t xml:space="preserve"> </w:t>
      </w:r>
      <w:r>
        <w:rPr>
          <w:color w:val="231F20"/>
        </w:rPr>
        <w:t>of</w:t>
      </w:r>
      <w:r>
        <w:rPr>
          <w:color w:val="231F20"/>
          <w:spacing w:val="-6"/>
        </w:rPr>
        <w:t xml:space="preserve"> </w:t>
      </w:r>
      <w:r>
        <w:rPr>
          <w:color w:val="231F20"/>
        </w:rPr>
        <w:t>just</w:t>
      </w:r>
      <w:r>
        <w:rPr>
          <w:color w:val="231F20"/>
          <w:spacing w:val="-6"/>
        </w:rPr>
        <w:t xml:space="preserve"> </w:t>
      </w:r>
      <w:r>
        <w:rPr>
          <w:color w:val="231F20"/>
        </w:rPr>
        <w:t>one</w:t>
      </w:r>
      <w:r>
        <w:rPr>
          <w:color w:val="231F20"/>
          <w:spacing w:val="-5"/>
        </w:rPr>
        <w:t xml:space="preserve"> </w:t>
      </w:r>
      <w:r>
        <w:rPr>
          <w:color w:val="231F20"/>
        </w:rPr>
        <w:t>resistor</w:t>
      </w:r>
      <w:r>
        <w:rPr>
          <w:color w:val="231F20"/>
          <w:spacing w:val="-6"/>
        </w:rPr>
        <w:t xml:space="preserve"> </w:t>
      </w:r>
      <w:r>
        <w:rPr>
          <w:color w:val="231F20"/>
        </w:rPr>
        <w:t>and</w:t>
      </w:r>
      <w:r>
        <w:rPr>
          <w:color w:val="231F20"/>
          <w:spacing w:val="-6"/>
        </w:rPr>
        <w:t xml:space="preserve"> </w:t>
      </w:r>
      <w:r>
        <w:rPr>
          <w:color w:val="231F20"/>
        </w:rPr>
        <w:t>one</w:t>
      </w:r>
      <w:r>
        <w:rPr>
          <w:color w:val="231F20"/>
          <w:spacing w:val="-6"/>
        </w:rPr>
        <w:t xml:space="preserve"> </w:t>
      </w:r>
      <w:r>
        <w:rPr>
          <w:color w:val="231F20"/>
        </w:rPr>
        <w:t>capacitor,</w:t>
      </w:r>
      <w:r>
        <w:rPr>
          <w:color w:val="231F20"/>
          <w:spacing w:val="-5"/>
        </w:rPr>
        <w:t xml:space="preserve"> </w:t>
      </w:r>
      <w:r>
        <w:rPr>
          <w:color w:val="231F20"/>
        </w:rPr>
        <w:t>an</w:t>
      </w:r>
      <w:r>
        <w:rPr>
          <w:color w:val="231F20"/>
          <w:spacing w:val="-6"/>
        </w:rPr>
        <w:t xml:space="preserve"> </w:t>
      </w:r>
      <w:r>
        <w:rPr>
          <w:color w:val="231F20"/>
        </w:rPr>
        <w:t>RC</w:t>
      </w:r>
      <w:r>
        <w:rPr>
          <w:color w:val="231F20"/>
          <w:spacing w:val="-6"/>
        </w:rPr>
        <w:t xml:space="preserve"> </w:t>
      </w:r>
      <w:r>
        <w:rPr>
          <w:color w:val="231F20"/>
        </w:rPr>
        <w:t>filter.</w:t>
      </w:r>
    </w:p>
    <w:p w:rsidR="000D7789" w:rsidRDefault="00A1099F">
      <w:pPr>
        <w:pStyle w:val="BodyText"/>
        <w:spacing w:before="61" w:line="225" w:lineRule="auto"/>
        <w:ind w:left="199" w:right="897"/>
        <w:jc w:val="both"/>
      </w:pPr>
      <w:r>
        <w:br w:type="column"/>
      </w:r>
      <w:r>
        <w:rPr>
          <w:color w:val="231F20"/>
        </w:rPr>
        <w:t>In an RC low-pass filter, the cutoff frequency occurs at resonance, where the capacitive reactance (X</w:t>
      </w:r>
      <w:r>
        <w:rPr>
          <w:color w:val="231F20"/>
          <w:position w:val="-6"/>
          <w:sz w:val="11"/>
        </w:rPr>
        <w:t>c</w:t>
      </w:r>
      <w:r>
        <w:rPr>
          <w:color w:val="231F20"/>
        </w:rPr>
        <w:t>) equals the resistance (R) and whe</w:t>
      </w:r>
      <w:r>
        <w:rPr>
          <w:color w:val="231F20"/>
        </w:rPr>
        <w:t>re X</w:t>
      </w:r>
      <w:r>
        <w:rPr>
          <w:color w:val="231F20"/>
          <w:position w:val="-6"/>
          <w:sz w:val="11"/>
        </w:rPr>
        <w:t xml:space="preserve">c </w:t>
      </w:r>
      <w:r>
        <w:rPr>
          <w:color w:val="231F20"/>
        </w:rPr>
        <w:t>=1/2π</w:t>
      </w:r>
      <w:proofErr w:type="spellStart"/>
      <w:r>
        <w:rPr>
          <w:color w:val="231F20"/>
        </w:rPr>
        <w:t>fC</w:t>
      </w:r>
      <w:proofErr w:type="spellEnd"/>
      <w:r>
        <w:rPr>
          <w:color w:val="231F20"/>
        </w:rPr>
        <w:t xml:space="preserve"> (</w:t>
      </w:r>
      <w:r>
        <w:rPr>
          <w:i/>
          <w:color w:val="231F20"/>
        </w:rPr>
        <w:t>Reference</w:t>
      </w:r>
      <w:r>
        <w:rPr>
          <w:i/>
          <w:color w:val="231F20"/>
          <w:spacing w:val="-27"/>
        </w:rPr>
        <w:t xml:space="preserve"> </w:t>
      </w:r>
      <w:r>
        <w:rPr>
          <w:i/>
          <w:color w:val="231F20"/>
        </w:rPr>
        <w:t>[4]</w:t>
      </w:r>
      <w:r>
        <w:rPr>
          <w:color w:val="231F20"/>
        </w:rPr>
        <w:t>).</w:t>
      </w:r>
    </w:p>
    <w:p w:rsidR="000D7789" w:rsidRDefault="00A1099F">
      <w:pPr>
        <w:pStyle w:val="BodyText"/>
        <w:spacing w:before="198" w:line="249" w:lineRule="auto"/>
        <w:ind w:left="199" w:right="897"/>
        <w:jc w:val="both"/>
      </w:pPr>
      <w:r>
        <w:rPr>
          <w:color w:val="231F20"/>
        </w:rPr>
        <w:t>A simple RC low-pass filter and the equation for deter- mining</w:t>
      </w:r>
      <w:r>
        <w:rPr>
          <w:color w:val="231F20"/>
          <w:spacing w:val="-9"/>
        </w:rPr>
        <w:t xml:space="preserve"> </w:t>
      </w:r>
      <w:r>
        <w:rPr>
          <w:color w:val="231F20"/>
        </w:rPr>
        <w:t>its</w:t>
      </w:r>
      <w:r>
        <w:rPr>
          <w:color w:val="231F20"/>
          <w:spacing w:val="-8"/>
        </w:rPr>
        <w:t xml:space="preserve"> </w:t>
      </w:r>
      <w:r>
        <w:rPr>
          <w:color w:val="231F20"/>
        </w:rPr>
        <w:t>cutoff</w:t>
      </w:r>
      <w:r>
        <w:rPr>
          <w:color w:val="231F20"/>
          <w:spacing w:val="-8"/>
        </w:rPr>
        <w:t xml:space="preserve"> </w:t>
      </w:r>
      <w:r>
        <w:rPr>
          <w:color w:val="231F20"/>
        </w:rPr>
        <w:t>frequency</w:t>
      </w:r>
      <w:r>
        <w:rPr>
          <w:color w:val="231F20"/>
          <w:spacing w:val="-8"/>
        </w:rPr>
        <w:t xml:space="preserve"> </w:t>
      </w:r>
      <w:r>
        <w:rPr>
          <w:color w:val="231F20"/>
        </w:rPr>
        <w:t>is</w:t>
      </w:r>
      <w:r>
        <w:rPr>
          <w:color w:val="231F20"/>
          <w:spacing w:val="-8"/>
        </w:rPr>
        <w:t xml:space="preserve"> </w:t>
      </w:r>
      <w:r>
        <w:rPr>
          <w:color w:val="231F20"/>
        </w:rPr>
        <w:t>shown</w:t>
      </w:r>
      <w:r>
        <w:rPr>
          <w:color w:val="231F20"/>
          <w:spacing w:val="-8"/>
        </w:rPr>
        <w:t xml:space="preserve"> </w:t>
      </w:r>
      <w:r>
        <w:rPr>
          <w:color w:val="231F20"/>
        </w:rPr>
        <w:t>in</w:t>
      </w:r>
      <w:r>
        <w:rPr>
          <w:color w:val="231F20"/>
          <w:spacing w:val="-10"/>
        </w:rPr>
        <w:t xml:space="preserve"> </w:t>
      </w:r>
      <w:r>
        <w:rPr>
          <w:i/>
          <w:color w:val="231F20"/>
        </w:rPr>
        <w:t>Figure</w:t>
      </w:r>
      <w:r>
        <w:rPr>
          <w:i/>
          <w:color w:val="231F20"/>
          <w:spacing w:val="-8"/>
        </w:rPr>
        <w:t xml:space="preserve"> </w:t>
      </w:r>
      <w:r>
        <w:rPr>
          <w:i/>
          <w:color w:val="231F20"/>
        </w:rPr>
        <w:t>1</w:t>
      </w:r>
      <w:r>
        <w:rPr>
          <w:color w:val="231F20"/>
        </w:rPr>
        <w:t>.</w:t>
      </w:r>
      <w:r>
        <w:rPr>
          <w:color w:val="231F20"/>
          <w:spacing w:val="-8"/>
        </w:rPr>
        <w:t xml:space="preserve"> </w:t>
      </w:r>
      <w:r>
        <w:rPr>
          <w:color w:val="231F20"/>
        </w:rPr>
        <w:t>Note</w:t>
      </w:r>
      <w:r>
        <w:rPr>
          <w:color w:val="231F20"/>
          <w:spacing w:val="-8"/>
        </w:rPr>
        <w:t xml:space="preserve"> </w:t>
      </w:r>
      <w:r>
        <w:rPr>
          <w:color w:val="231F20"/>
        </w:rPr>
        <w:t>that the</w:t>
      </w:r>
      <w:r>
        <w:rPr>
          <w:color w:val="231F20"/>
          <w:spacing w:val="-11"/>
        </w:rPr>
        <w:t xml:space="preserve"> </w:t>
      </w:r>
      <w:r>
        <w:rPr>
          <w:color w:val="231F20"/>
        </w:rPr>
        <w:t>filter</w:t>
      </w:r>
      <w:r>
        <w:rPr>
          <w:color w:val="231F20"/>
          <w:spacing w:val="-11"/>
        </w:rPr>
        <w:t xml:space="preserve"> </w:t>
      </w:r>
      <w:r>
        <w:rPr>
          <w:color w:val="231F20"/>
        </w:rPr>
        <w:t>shown</w:t>
      </w:r>
      <w:r>
        <w:rPr>
          <w:color w:val="231F20"/>
          <w:spacing w:val="-10"/>
        </w:rPr>
        <w:t xml:space="preserve"> </w:t>
      </w:r>
      <w:r>
        <w:rPr>
          <w:color w:val="231F20"/>
        </w:rPr>
        <w:t>in</w:t>
      </w:r>
      <w:r>
        <w:rPr>
          <w:color w:val="231F20"/>
          <w:spacing w:val="-10"/>
        </w:rPr>
        <w:t xml:space="preserve"> </w:t>
      </w:r>
      <w:r>
        <w:rPr>
          <w:i/>
          <w:color w:val="231F20"/>
        </w:rPr>
        <w:t>Figure</w:t>
      </w:r>
      <w:r>
        <w:rPr>
          <w:i/>
          <w:color w:val="231F20"/>
          <w:spacing w:val="-10"/>
        </w:rPr>
        <w:t xml:space="preserve"> </w:t>
      </w:r>
      <w:r>
        <w:rPr>
          <w:i/>
          <w:color w:val="231F20"/>
        </w:rPr>
        <w:t>1</w:t>
      </w:r>
      <w:r>
        <w:rPr>
          <w:i/>
          <w:color w:val="231F20"/>
          <w:spacing w:val="-11"/>
        </w:rPr>
        <w:t xml:space="preserve"> </w:t>
      </w:r>
      <w:r>
        <w:rPr>
          <w:color w:val="231F20"/>
        </w:rPr>
        <w:t>is</w:t>
      </w:r>
      <w:r>
        <w:rPr>
          <w:color w:val="231F20"/>
          <w:spacing w:val="-11"/>
        </w:rPr>
        <w:t xml:space="preserve"> </w:t>
      </w:r>
      <w:r>
        <w:rPr>
          <w:color w:val="231F20"/>
        </w:rPr>
        <w:t>also</w:t>
      </w:r>
      <w:r>
        <w:rPr>
          <w:color w:val="231F20"/>
          <w:spacing w:val="-11"/>
        </w:rPr>
        <w:t xml:space="preserve"> </w:t>
      </w:r>
      <w:r>
        <w:rPr>
          <w:color w:val="231F20"/>
        </w:rPr>
        <w:t>known</w:t>
      </w:r>
      <w:r>
        <w:rPr>
          <w:color w:val="231F20"/>
          <w:spacing w:val="-9"/>
        </w:rPr>
        <w:t xml:space="preserve"> </w:t>
      </w:r>
      <w:r>
        <w:rPr>
          <w:color w:val="231F20"/>
        </w:rPr>
        <w:t>as</w:t>
      </w:r>
      <w:r>
        <w:rPr>
          <w:color w:val="231F20"/>
          <w:spacing w:val="-11"/>
        </w:rPr>
        <w:t xml:space="preserve"> </w:t>
      </w:r>
      <w:r>
        <w:rPr>
          <w:color w:val="231F20"/>
        </w:rPr>
        <w:t>an</w:t>
      </w:r>
      <w:r>
        <w:rPr>
          <w:color w:val="231F20"/>
          <w:spacing w:val="-11"/>
        </w:rPr>
        <w:t xml:space="preserve"> </w:t>
      </w:r>
      <w:r>
        <w:rPr>
          <w:color w:val="231F20"/>
        </w:rPr>
        <w:t>L</w:t>
      </w:r>
      <w:r>
        <w:rPr>
          <w:color w:val="231F20"/>
          <w:spacing w:val="-17"/>
        </w:rPr>
        <w:t xml:space="preserve"> </w:t>
      </w:r>
      <w:r>
        <w:rPr>
          <w:color w:val="231F20"/>
        </w:rPr>
        <w:t>filter</w:t>
      </w:r>
      <w:r>
        <w:rPr>
          <w:color w:val="231F20"/>
          <w:spacing w:val="-11"/>
        </w:rPr>
        <w:t xml:space="preserve"> </w:t>
      </w:r>
      <w:r>
        <w:rPr>
          <w:color w:val="231F20"/>
        </w:rPr>
        <w:t xml:space="preserve">due to its resemblance to the letter L. It is also considered a single-pole filter because there is only one reactive com- </w:t>
      </w:r>
      <w:proofErr w:type="spellStart"/>
      <w:r>
        <w:rPr>
          <w:color w:val="231F20"/>
        </w:rPr>
        <w:t>ponent</w:t>
      </w:r>
      <w:proofErr w:type="spellEnd"/>
      <w:r>
        <w:rPr>
          <w:color w:val="231F20"/>
        </w:rPr>
        <w:t>, the</w:t>
      </w:r>
      <w:r>
        <w:rPr>
          <w:color w:val="231F20"/>
          <w:spacing w:val="-2"/>
        </w:rPr>
        <w:t xml:space="preserve"> </w:t>
      </w:r>
      <w:r>
        <w:rPr>
          <w:color w:val="231F20"/>
        </w:rPr>
        <w:t>capacitor.</w:t>
      </w:r>
    </w:p>
    <w:p w:rsidR="000D7789" w:rsidRDefault="00A1099F">
      <w:pPr>
        <w:pStyle w:val="BodyText"/>
        <w:spacing w:before="8"/>
      </w:pPr>
      <w:r>
        <w:pict>
          <v:group id="_x0000_s1040" alt="" style="position:absolute;margin-left:307.5pt;margin-top:13.85pt;width:250.5pt;height:139.8pt;z-index:-251660800;mso-wrap-distance-left:0;mso-wrap-distance-right:0;mso-position-horizontal-relative:page" coordorigin="6150,277" coordsize="5010,27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1" type="#_x0000_t75" alt="" style="position:absolute;left:6999;top:567;width:3303;height:2226">
              <v:imagedata r:id="rId12" o:title=""/>
            </v:shape>
            <v:rect id="_x0000_s1042" alt="" style="position:absolute;left:6155;top:282;width:5000;height:2786" filled="f" strokecolor="#58595b" strokeweight=".5pt"/>
            <w10:wrap type="topAndBottom" anchorx="page"/>
          </v:group>
        </w:pict>
      </w:r>
    </w:p>
    <w:p w:rsidR="000D7789" w:rsidRDefault="00A1099F">
      <w:pPr>
        <w:pStyle w:val="BodyText"/>
        <w:spacing w:before="8"/>
        <w:ind w:left="199"/>
        <w:jc w:val="both"/>
        <w:rPr>
          <w:rFonts w:ascii="Futura-CondensedMedium"/>
        </w:rPr>
      </w:pPr>
      <w:r>
        <w:rPr>
          <w:rFonts w:ascii="Futura-CondensedMedium"/>
          <w:color w:val="231F20"/>
        </w:rPr>
        <w:t>Figure 1: Basic RC Low-Pass Filter (L Type)</w:t>
      </w:r>
    </w:p>
    <w:p w:rsidR="000D7789" w:rsidRDefault="000D7789">
      <w:pPr>
        <w:pStyle w:val="BodyText"/>
        <w:spacing w:before="2"/>
        <w:rPr>
          <w:rFonts w:ascii="Futura-CondensedMedium"/>
        </w:rPr>
      </w:pPr>
    </w:p>
    <w:p w:rsidR="000D7789" w:rsidRDefault="00A1099F">
      <w:pPr>
        <w:pStyle w:val="BodyText"/>
        <w:spacing w:before="1" w:line="249" w:lineRule="auto"/>
        <w:ind w:left="199" w:right="897"/>
        <w:jc w:val="both"/>
      </w:pPr>
      <w:r>
        <w:rPr>
          <w:color w:val="231F20"/>
        </w:rPr>
        <w:t>A</w:t>
      </w:r>
      <w:r>
        <w:rPr>
          <w:color w:val="231F20"/>
          <w:spacing w:val="-19"/>
        </w:rPr>
        <w:t xml:space="preserve"> </w:t>
      </w:r>
      <w:r>
        <w:rPr>
          <w:color w:val="231F20"/>
        </w:rPr>
        <w:t>low-pass</w:t>
      </w:r>
      <w:r>
        <w:rPr>
          <w:color w:val="231F20"/>
          <w:spacing w:val="-8"/>
        </w:rPr>
        <w:t xml:space="preserve"> </w:t>
      </w:r>
      <w:r>
        <w:rPr>
          <w:color w:val="231F20"/>
        </w:rPr>
        <w:t>filter</w:t>
      </w:r>
      <w:r>
        <w:rPr>
          <w:color w:val="231F20"/>
          <w:spacing w:val="-7"/>
        </w:rPr>
        <w:t xml:space="preserve"> </w:t>
      </w:r>
      <w:r>
        <w:rPr>
          <w:color w:val="231F20"/>
        </w:rPr>
        <w:t>has</w:t>
      </w:r>
      <w:r>
        <w:rPr>
          <w:color w:val="231F20"/>
          <w:spacing w:val="-8"/>
        </w:rPr>
        <w:t xml:space="preserve"> </w:t>
      </w:r>
      <w:r>
        <w:rPr>
          <w:color w:val="231F20"/>
        </w:rPr>
        <w:t>an</w:t>
      </w:r>
      <w:r>
        <w:rPr>
          <w:color w:val="231F20"/>
          <w:spacing w:val="-7"/>
        </w:rPr>
        <w:t xml:space="preserve"> </w:t>
      </w:r>
      <w:r>
        <w:rPr>
          <w:color w:val="231F20"/>
        </w:rPr>
        <w:t>ideal,</w:t>
      </w:r>
      <w:r>
        <w:rPr>
          <w:color w:val="231F20"/>
          <w:spacing w:val="-7"/>
        </w:rPr>
        <w:t xml:space="preserve"> </w:t>
      </w:r>
      <w:r>
        <w:rPr>
          <w:color w:val="231F20"/>
        </w:rPr>
        <w:t>theoretical</w:t>
      </w:r>
      <w:r>
        <w:rPr>
          <w:color w:val="231F20"/>
          <w:spacing w:val="-8"/>
        </w:rPr>
        <w:t xml:space="preserve"> </w:t>
      </w:r>
      <w:r>
        <w:rPr>
          <w:color w:val="231F20"/>
        </w:rPr>
        <w:t>response</w:t>
      </w:r>
      <w:r>
        <w:rPr>
          <w:color w:val="231F20"/>
          <w:spacing w:val="-7"/>
        </w:rPr>
        <w:t xml:space="preserve"> </w:t>
      </w:r>
      <w:r>
        <w:rPr>
          <w:color w:val="231F20"/>
        </w:rPr>
        <w:t>where all signals contained below a so-called critical frequency (the 3 dB down point) are easily let-through the device and above which frequency, all signals are heavily</w:t>
      </w:r>
      <w:r>
        <w:rPr>
          <w:color w:val="231F20"/>
          <w:spacing w:val="-32"/>
        </w:rPr>
        <w:t xml:space="preserve"> </w:t>
      </w:r>
      <w:proofErr w:type="spellStart"/>
      <w:r>
        <w:rPr>
          <w:color w:val="231F20"/>
        </w:rPr>
        <w:t>atten</w:t>
      </w:r>
      <w:proofErr w:type="spellEnd"/>
      <w:r>
        <w:rPr>
          <w:color w:val="231F20"/>
        </w:rPr>
        <w:t xml:space="preserve">- </w:t>
      </w:r>
      <w:proofErr w:type="spellStart"/>
      <w:r>
        <w:rPr>
          <w:color w:val="231F20"/>
        </w:rPr>
        <w:t>uated</w:t>
      </w:r>
      <w:proofErr w:type="spellEnd"/>
      <w:r>
        <w:rPr>
          <w:color w:val="231F20"/>
        </w:rPr>
        <w:t xml:space="preserve">. An ideal low-pass filter response curve is shown in </w:t>
      </w:r>
      <w:r>
        <w:rPr>
          <w:i/>
          <w:color w:val="231F20"/>
        </w:rPr>
        <w:t>Figure</w:t>
      </w:r>
      <w:r>
        <w:rPr>
          <w:i/>
          <w:color w:val="231F20"/>
          <w:spacing w:val="4"/>
        </w:rPr>
        <w:t xml:space="preserve"> </w:t>
      </w:r>
      <w:r>
        <w:rPr>
          <w:i/>
          <w:color w:val="231F20"/>
        </w:rPr>
        <w:t>2</w:t>
      </w:r>
      <w:r>
        <w:rPr>
          <w:color w:val="231F20"/>
        </w:rPr>
        <w:t>.</w:t>
      </w:r>
    </w:p>
    <w:p w:rsidR="000D7789" w:rsidRDefault="00A1099F">
      <w:pPr>
        <w:pStyle w:val="BodyText"/>
        <w:spacing w:before="2"/>
      </w:pPr>
      <w:r>
        <w:pict>
          <v:group id="_x0000_s1037" alt="" style="position:absolute;margin-left:307.5pt;margin-top:13.55pt;width:250.5pt;height:128.05pt;z-index:-251659776;mso-wrap-distance-left:0;mso-wrap-distance-right:0;mso-position-horizontal-relative:page" coordorigin="6150,271" coordsize="5010,2561">
            <v:shape id="_x0000_s1038" type="#_x0000_t75" alt="" style="position:absolute;left:6557;top:413;width:4227;height:2273">
              <v:imagedata r:id="rId13" o:title=""/>
            </v:shape>
            <v:rect id="_x0000_s1039" alt="" style="position:absolute;left:6155;top:276;width:5000;height:2551" filled="f" strokecolor="#58595b" strokeweight=".5pt"/>
            <w10:wrap type="topAndBottom" anchorx="page"/>
          </v:group>
        </w:pict>
      </w:r>
    </w:p>
    <w:p w:rsidR="000D7789" w:rsidRDefault="00A1099F">
      <w:pPr>
        <w:pStyle w:val="BodyText"/>
        <w:spacing w:before="8"/>
        <w:ind w:left="199"/>
        <w:jc w:val="both"/>
        <w:rPr>
          <w:rFonts w:ascii="Futura-CondensedMedium"/>
        </w:rPr>
      </w:pPr>
      <w:r>
        <w:rPr>
          <w:rFonts w:ascii="Futura-CondensedMedium"/>
          <w:color w:val="231F20"/>
        </w:rPr>
        <w:t>Figu</w:t>
      </w:r>
      <w:r>
        <w:rPr>
          <w:rFonts w:ascii="Futura-CondensedMedium"/>
          <w:color w:val="231F20"/>
        </w:rPr>
        <w:t>re 2: Ideal low-pass filter response curve</w:t>
      </w:r>
    </w:p>
    <w:p w:rsidR="000D7789" w:rsidRDefault="000D7789">
      <w:pPr>
        <w:pStyle w:val="BodyText"/>
        <w:spacing w:before="2"/>
        <w:rPr>
          <w:rFonts w:ascii="Futura-CondensedMedium"/>
        </w:rPr>
      </w:pPr>
    </w:p>
    <w:p w:rsidR="000D7789" w:rsidRDefault="00A1099F">
      <w:pPr>
        <w:pStyle w:val="BodyText"/>
        <w:spacing w:before="1" w:line="249" w:lineRule="auto"/>
        <w:ind w:left="199" w:right="897"/>
        <w:jc w:val="both"/>
      </w:pPr>
      <w:r>
        <w:rPr>
          <w:color w:val="231F20"/>
        </w:rPr>
        <w:t>In</w:t>
      </w:r>
      <w:r>
        <w:rPr>
          <w:color w:val="231F20"/>
          <w:spacing w:val="-11"/>
        </w:rPr>
        <w:t xml:space="preserve"> </w:t>
      </w:r>
      <w:r>
        <w:rPr>
          <w:color w:val="231F20"/>
        </w:rPr>
        <w:t>actual</w:t>
      </w:r>
      <w:r>
        <w:rPr>
          <w:color w:val="231F20"/>
          <w:spacing w:val="-11"/>
        </w:rPr>
        <w:t xml:space="preserve"> </w:t>
      </w:r>
      <w:r>
        <w:rPr>
          <w:color w:val="231F20"/>
        </w:rPr>
        <w:t>practice,</w:t>
      </w:r>
      <w:r>
        <w:rPr>
          <w:color w:val="231F20"/>
          <w:spacing w:val="-11"/>
        </w:rPr>
        <w:t xml:space="preserve"> </w:t>
      </w:r>
      <w:r>
        <w:rPr>
          <w:color w:val="231F20"/>
        </w:rPr>
        <w:t>the</w:t>
      </w:r>
      <w:r>
        <w:rPr>
          <w:color w:val="231F20"/>
          <w:spacing w:val="-11"/>
        </w:rPr>
        <w:t xml:space="preserve"> </w:t>
      </w:r>
      <w:r>
        <w:rPr>
          <w:color w:val="231F20"/>
        </w:rPr>
        <w:t>output</w:t>
      </w:r>
      <w:r>
        <w:rPr>
          <w:color w:val="231F20"/>
          <w:spacing w:val="-11"/>
        </w:rPr>
        <w:t xml:space="preserve"> </w:t>
      </w:r>
      <w:r>
        <w:rPr>
          <w:color w:val="231F20"/>
        </w:rPr>
        <w:t>of</w:t>
      </w:r>
      <w:r>
        <w:rPr>
          <w:color w:val="231F20"/>
          <w:spacing w:val="-11"/>
        </w:rPr>
        <w:t xml:space="preserve"> </w:t>
      </w:r>
      <w:r>
        <w:rPr>
          <w:color w:val="231F20"/>
        </w:rPr>
        <w:t>the</w:t>
      </w:r>
      <w:r>
        <w:rPr>
          <w:color w:val="231F20"/>
          <w:spacing w:val="-11"/>
        </w:rPr>
        <w:t xml:space="preserve"> </w:t>
      </w:r>
      <w:r>
        <w:rPr>
          <w:color w:val="231F20"/>
        </w:rPr>
        <w:t>filter</w:t>
      </w:r>
      <w:r>
        <w:rPr>
          <w:color w:val="231F20"/>
          <w:spacing w:val="-11"/>
        </w:rPr>
        <w:t xml:space="preserve"> </w:t>
      </w:r>
      <w:r>
        <w:rPr>
          <w:color w:val="231F20"/>
        </w:rPr>
        <w:t>will</w:t>
      </w:r>
      <w:r>
        <w:rPr>
          <w:color w:val="231F20"/>
          <w:spacing w:val="-11"/>
        </w:rPr>
        <w:t xml:space="preserve"> </w:t>
      </w:r>
      <w:r>
        <w:rPr>
          <w:color w:val="231F20"/>
        </w:rPr>
        <w:t>not</w:t>
      </w:r>
      <w:r>
        <w:rPr>
          <w:color w:val="231F20"/>
          <w:spacing w:val="-11"/>
        </w:rPr>
        <w:t xml:space="preserve"> </w:t>
      </w:r>
      <w:r>
        <w:rPr>
          <w:color w:val="231F20"/>
        </w:rPr>
        <w:t>go</w:t>
      </w:r>
      <w:r>
        <w:rPr>
          <w:color w:val="231F20"/>
          <w:spacing w:val="-11"/>
        </w:rPr>
        <w:t xml:space="preserve"> </w:t>
      </w:r>
      <w:r>
        <w:rPr>
          <w:color w:val="231F20"/>
        </w:rPr>
        <w:t>to</w:t>
      </w:r>
      <w:r>
        <w:rPr>
          <w:color w:val="231F20"/>
          <w:spacing w:val="-11"/>
        </w:rPr>
        <w:t xml:space="preserve"> </w:t>
      </w:r>
      <w:r>
        <w:rPr>
          <w:color w:val="231F20"/>
        </w:rPr>
        <w:t xml:space="preserve">zero as abruptly as shown in the ideal curve of </w:t>
      </w:r>
      <w:r>
        <w:rPr>
          <w:i/>
          <w:color w:val="231F20"/>
        </w:rPr>
        <w:t>Figure 2</w:t>
      </w:r>
      <w:r>
        <w:rPr>
          <w:color w:val="231F20"/>
        </w:rPr>
        <w:t xml:space="preserve">. In </w:t>
      </w:r>
      <w:r>
        <w:rPr>
          <w:color w:val="231F20"/>
          <w:spacing w:val="-3"/>
        </w:rPr>
        <w:t xml:space="preserve">actuality, </w:t>
      </w:r>
      <w:r>
        <w:rPr>
          <w:color w:val="231F20"/>
        </w:rPr>
        <w:t>the output will gradually roll off at a 6 dB/octave or 20 dB/decade rate as show</w:t>
      </w:r>
      <w:r>
        <w:rPr>
          <w:color w:val="231F20"/>
        </w:rPr>
        <w:t xml:space="preserve">n in </w:t>
      </w:r>
      <w:r>
        <w:rPr>
          <w:i/>
          <w:color w:val="231F20"/>
        </w:rPr>
        <w:t>Figure</w:t>
      </w:r>
      <w:r>
        <w:rPr>
          <w:i/>
          <w:color w:val="231F20"/>
          <w:spacing w:val="-4"/>
        </w:rPr>
        <w:t xml:space="preserve"> </w:t>
      </w:r>
      <w:r>
        <w:rPr>
          <w:i/>
          <w:color w:val="231F20"/>
        </w:rPr>
        <w:t>3</w:t>
      </w:r>
      <w:r>
        <w:rPr>
          <w:color w:val="231F20"/>
        </w:rPr>
        <w:t>.</w:t>
      </w:r>
    </w:p>
    <w:p w:rsidR="000D7789" w:rsidRDefault="000D7789">
      <w:pPr>
        <w:pStyle w:val="BodyText"/>
        <w:spacing w:before="1"/>
        <w:rPr>
          <w:sz w:val="21"/>
        </w:rPr>
      </w:pPr>
    </w:p>
    <w:p w:rsidR="000D7789" w:rsidRDefault="00A1099F">
      <w:pPr>
        <w:pStyle w:val="Heading2"/>
        <w:ind w:left="199"/>
      </w:pPr>
      <w:r>
        <w:rPr>
          <w:color w:val="47626F"/>
        </w:rPr>
        <w:t>EMC APPLICATION OF LOW-PASS FILTERS</w:t>
      </w:r>
    </w:p>
    <w:p w:rsidR="000D7789" w:rsidRDefault="00A1099F">
      <w:pPr>
        <w:pStyle w:val="BodyText"/>
        <w:spacing w:before="10" w:line="249" w:lineRule="auto"/>
        <w:ind w:left="199" w:right="897"/>
        <w:jc w:val="both"/>
      </w:pPr>
      <w:r>
        <w:rPr>
          <w:i/>
          <w:color w:val="231F20"/>
        </w:rPr>
        <w:t>Reference</w:t>
      </w:r>
      <w:r>
        <w:rPr>
          <w:i/>
          <w:color w:val="231F20"/>
          <w:spacing w:val="-6"/>
        </w:rPr>
        <w:t xml:space="preserve"> </w:t>
      </w:r>
      <w:r>
        <w:rPr>
          <w:i/>
          <w:color w:val="231F20"/>
        </w:rPr>
        <w:t>[3]</w:t>
      </w:r>
      <w:r>
        <w:rPr>
          <w:i/>
          <w:color w:val="231F20"/>
          <w:spacing w:val="-6"/>
        </w:rPr>
        <w:t xml:space="preserve"> </w:t>
      </w:r>
      <w:r>
        <w:rPr>
          <w:color w:val="231F20"/>
        </w:rPr>
        <w:t>suggests</w:t>
      </w:r>
      <w:r>
        <w:rPr>
          <w:color w:val="231F20"/>
          <w:spacing w:val="-6"/>
        </w:rPr>
        <w:t xml:space="preserve"> </w:t>
      </w:r>
      <w:r>
        <w:rPr>
          <w:color w:val="231F20"/>
        </w:rPr>
        <w:t>applying</w:t>
      </w:r>
      <w:r>
        <w:rPr>
          <w:color w:val="231F20"/>
          <w:spacing w:val="-7"/>
        </w:rPr>
        <w:t xml:space="preserve"> </w:t>
      </w:r>
      <w:r>
        <w:rPr>
          <w:color w:val="231F20"/>
        </w:rPr>
        <w:t>a</w:t>
      </w:r>
      <w:r>
        <w:rPr>
          <w:color w:val="231F20"/>
          <w:spacing w:val="-8"/>
        </w:rPr>
        <w:t xml:space="preserve"> </w:t>
      </w:r>
      <w:r>
        <w:rPr>
          <w:color w:val="231F20"/>
        </w:rPr>
        <w:t>low-pass</w:t>
      </w:r>
      <w:r>
        <w:rPr>
          <w:color w:val="231F20"/>
          <w:spacing w:val="-7"/>
        </w:rPr>
        <w:t xml:space="preserve"> </w:t>
      </w:r>
      <w:r>
        <w:rPr>
          <w:color w:val="231F20"/>
        </w:rPr>
        <w:t>filter</w:t>
      </w:r>
      <w:r>
        <w:rPr>
          <w:color w:val="231F20"/>
          <w:spacing w:val="-7"/>
        </w:rPr>
        <w:t xml:space="preserve"> </w:t>
      </w:r>
      <w:r>
        <w:rPr>
          <w:color w:val="231F20"/>
        </w:rPr>
        <w:t>in</w:t>
      </w:r>
      <w:r>
        <w:rPr>
          <w:color w:val="231F20"/>
          <w:spacing w:val="-7"/>
        </w:rPr>
        <w:t xml:space="preserve"> </w:t>
      </w:r>
      <w:r>
        <w:rPr>
          <w:color w:val="231F20"/>
        </w:rPr>
        <w:t>order to fix an EMC problem such as a fast transient or ESD discharge immunity issue and that a good starting point in putting together a low-pass filter that will work for</w:t>
      </w:r>
      <w:r>
        <w:rPr>
          <w:color w:val="231F20"/>
          <w:spacing w:val="-39"/>
        </w:rPr>
        <w:t xml:space="preserve"> </w:t>
      </w:r>
      <w:r>
        <w:rPr>
          <w:color w:val="231F20"/>
        </w:rPr>
        <w:t xml:space="preserve">most situations is to start out by using a 47 to 100Ω series re- </w:t>
      </w:r>
      <w:proofErr w:type="spellStart"/>
      <w:r>
        <w:rPr>
          <w:color w:val="231F20"/>
        </w:rPr>
        <w:t>sistor</w:t>
      </w:r>
      <w:proofErr w:type="spellEnd"/>
      <w:r>
        <w:rPr>
          <w:color w:val="231F20"/>
        </w:rPr>
        <w:t xml:space="preserve"> placed in t</w:t>
      </w:r>
      <w:r>
        <w:rPr>
          <w:color w:val="231F20"/>
        </w:rPr>
        <w:t>he signal line, with a 1 to 10nF</w:t>
      </w:r>
      <w:r>
        <w:rPr>
          <w:color w:val="231F20"/>
          <w:spacing w:val="-27"/>
        </w:rPr>
        <w:t xml:space="preserve"> </w:t>
      </w:r>
      <w:r>
        <w:rPr>
          <w:color w:val="231F20"/>
        </w:rPr>
        <w:t>capacitor placed</w:t>
      </w:r>
      <w:r>
        <w:rPr>
          <w:color w:val="231F20"/>
          <w:spacing w:val="-10"/>
        </w:rPr>
        <w:t xml:space="preserve"> </w:t>
      </w:r>
      <w:r>
        <w:rPr>
          <w:color w:val="231F20"/>
        </w:rPr>
        <w:t>in</w:t>
      </w:r>
      <w:r>
        <w:rPr>
          <w:color w:val="231F20"/>
          <w:spacing w:val="-9"/>
        </w:rPr>
        <w:t xml:space="preserve"> </w:t>
      </w:r>
      <w:r>
        <w:rPr>
          <w:color w:val="231F20"/>
        </w:rPr>
        <w:t>the</w:t>
      </w:r>
      <w:r>
        <w:rPr>
          <w:color w:val="231F20"/>
          <w:spacing w:val="-10"/>
        </w:rPr>
        <w:t xml:space="preserve"> </w:t>
      </w:r>
      <w:r>
        <w:rPr>
          <w:color w:val="231F20"/>
        </w:rPr>
        <w:t>signal</w:t>
      </w:r>
      <w:r>
        <w:rPr>
          <w:color w:val="231F20"/>
          <w:spacing w:val="-9"/>
        </w:rPr>
        <w:t xml:space="preserve"> </w:t>
      </w:r>
      <w:r>
        <w:rPr>
          <w:color w:val="231F20"/>
        </w:rPr>
        <w:t>or</w:t>
      </w:r>
      <w:r>
        <w:rPr>
          <w:color w:val="231F20"/>
          <w:spacing w:val="-9"/>
        </w:rPr>
        <w:t xml:space="preserve"> </w:t>
      </w:r>
      <w:r>
        <w:rPr>
          <w:color w:val="231F20"/>
        </w:rPr>
        <w:t>power</w:t>
      </w:r>
      <w:r>
        <w:rPr>
          <w:color w:val="231F20"/>
          <w:spacing w:val="-10"/>
        </w:rPr>
        <w:t xml:space="preserve"> </w:t>
      </w:r>
      <w:r>
        <w:rPr>
          <w:color w:val="231F20"/>
        </w:rPr>
        <w:t>return</w:t>
      </w:r>
      <w:r>
        <w:rPr>
          <w:color w:val="231F20"/>
          <w:spacing w:val="-9"/>
        </w:rPr>
        <w:t xml:space="preserve"> </w:t>
      </w:r>
      <w:r>
        <w:rPr>
          <w:color w:val="231F20"/>
        </w:rPr>
        <w:t>line.</w:t>
      </w:r>
      <w:r>
        <w:rPr>
          <w:color w:val="231F20"/>
          <w:spacing w:val="-9"/>
        </w:rPr>
        <w:t xml:space="preserve"> </w:t>
      </w:r>
      <w:r>
        <w:rPr>
          <w:color w:val="231F20"/>
        </w:rPr>
        <w:t>If</w:t>
      </w:r>
      <w:r>
        <w:rPr>
          <w:color w:val="231F20"/>
          <w:spacing w:val="-10"/>
        </w:rPr>
        <w:t xml:space="preserve"> </w:t>
      </w:r>
      <w:r>
        <w:rPr>
          <w:color w:val="231F20"/>
        </w:rPr>
        <w:t>we</w:t>
      </w:r>
      <w:r>
        <w:rPr>
          <w:color w:val="231F20"/>
          <w:spacing w:val="-9"/>
        </w:rPr>
        <w:t xml:space="preserve"> </w:t>
      </w:r>
      <w:r>
        <w:rPr>
          <w:color w:val="231F20"/>
        </w:rPr>
        <w:t>take</w:t>
      </w:r>
      <w:r>
        <w:rPr>
          <w:color w:val="231F20"/>
          <w:spacing w:val="-9"/>
        </w:rPr>
        <w:t xml:space="preserve"> </w:t>
      </w:r>
      <w:r>
        <w:rPr>
          <w:color w:val="231F20"/>
        </w:rPr>
        <w:t>this</w:t>
      </w:r>
      <w:r>
        <w:rPr>
          <w:color w:val="231F20"/>
          <w:spacing w:val="-10"/>
        </w:rPr>
        <w:t xml:space="preserve"> </w:t>
      </w:r>
      <w:r>
        <w:rPr>
          <w:color w:val="231F20"/>
        </w:rPr>
        <w:t>in-</w:t>
      </w:r>
    </w:p>
    <w:p w:rsidR="000D7789" w:rsidRDefault="000D7789">
      <w:pPr>
        <w:spacing w:line="249" w:lineRule="auto"/>
        <w:jc w:val="both"/>
        <w:sectPr w:rsidR="000D7789">
          <w:type w:val="continuous"/>
          <w:pgSz w:w="12060" w:h="15660"/>
          <w:pgMar w:top="1420" w:right="0" w:bottom="660" w:left="0" w:header="720" w:footer="720" w:gutter="0"/>
          <w:cols w:num="2" w:space="720" w:equalWidth="0">
            <w:col w:w="5911" w:space="40"/>
            <w:col w:w="6109"/>
          </w:cols>
        </w:sectPr>
      </w:pPr>
    </w:p>
    <w:p w:rsidR="000D7789" w:rsidRDefault="000D7789">
      <w:pPr>
        <w:pStyle w:val="BodyText"/>
        <w:spacing w:before="1"/>
        <w:rPr>
          <w:sz w:val="8"/>
        </w:rPr>
      </w:pPr>
    </w:p>
    <w:p w:rsidR="000D7789" w:rsidRDefault="00A1099F">
      <w:pPr>
        <w:pStyle w:val="BodyText"/>
        <w:spacing w:line="20" w:lineRule="exact"/>
        <w:ind w:left="895"/>
        <w:rPr>
          <w:sz w:val="2"/>
        </w:rPr>
      </w:pPr>
      <w:r>
        <w:rPr>
          <w:sz w:val="2"/>
        </w:rPr>
      </w:r>
      <w:r>
        <w:rPr>
          <w:sz w:val="2"/>
        </w:rPr>
        <w:pict>
          <v:group id="_x0000_s1035" alt="" style="width:513pt;height:.5pt;mso-position-horizontal-relative:char;mso-position-vertical-relative:line" coordsize="10260,10">
            <v:line id="_x0000_s1036" alt="" style="position:absolute" from="0,5" to="10260,5" strokecolor="#647e8b" strokeweight=".5pt"/>
            <w10:anchorlock/>
          </v:group>
        </w:pict>
      </w:r>
    </w:p>
    <w:p w:rsidR="000D7789" w:rsidRDefault="000D7789">
      <w:pPr>
        <w:pStyle w:val="BodyText"/>
        <w:spacing w:before="1"/>
        <w:rPr>
          <w:sz w:val="6"/>
        </w:rPr>
      </w:pPr>
    </w:p>
    <w:p w:rsidR="000D7789" w:rsidRDefault="000D7789">
      <w:pPr>
        <w:rPr>
          <w:sz w:val="6"/>
        </w:rPr>
        <w:sectPr w:rsidR="000D7789">
          <w:pgSz w:w="12060" w:h="15660"/>
          <w:pgMar w:top="620" w:right="0" w:bottom="660" w:left="0" w:header="299" w:footer="460" w:gutter="0"/>
          <w:cols w:space="720"/>
        </w:sectPr>
      </w:pPr>
    </w:p>
    <w:p w:rsidR="000D7789" w:rsidRDefault="00A1099F">
      <w:pPr>
        <w:pStyle w:val="BodyText"/>
        <w:spacing w:before="44" w:line="240" w:lineRule="exact"/>
        <w:ind w:left="900" w:right="125"/>
        <w:jc w:val="both"/>
      </w:pPr>
      <w:r>
        <w:rPr>
          <w:color w:val="231F20"/>
        </w:rPr>
        <w:t>formation</w:t>
      </w:r>
      <w:r>
        <w:rPr>
          <w:color w:val="231F20"/>
          <w:spacing w:val="-11"/>
        </w:rPr>
        <w:t xml:space="preserve"> </w:t>
      </w:r>
      <w:r>
        <w:rPr>
          <w:color w:val="231F20"/>
        </w:rPr>
        <w:t>and</w:t>
      </w:r>
      <w:r>
        <w:rPr>
          <w:color w:val="231F20"/>
          <w:spacing w:val="-11"/>
        </w:rPr>
        <w:t xml:space="preserve"> </w:t>
      </w:r>
      <w:r>
        <w:rPr>
          <w:color w:val="231F20"/>
        </w:rPr>
        <w:t>select</w:t>
      </w:r>
      <w:r>
        <w:rPr>
          <w:color w:val="231F20"/>
          <w:spacing w:val="-11"/>
        </w:rPr>
        <w:t xml:space="preserve"> </w:t>
      </w:r>
      <w:r>
        <w:rPr>
          <w:color w:val="231F20"/>
        </w:rPr>
        <w:t>R</w:t>
      </w:r>
      <w:r>
        <w:rPr>
          <w:color w:val="231F20"/>
          <w:spacing w:val="-12"/>
        </w:rPr>
        <w:t xml:space="preserve"> </w:t>
      </w:r>
      <w:r>
        <w:rPr>
          <w:color w:val="231F20"/>
        </w:rPr>
        <w:t>=</w:t>
      </w:r>
      <w:r>
        <w:rPr>
          <w:color w:val="231F20"/>
          <w:spacing w:val="-11"/>
        </w:rPr>
        <w:t xml:space="preserve"> </w:t>
      </w:r>
      <w:r>
        <w:rPr>
          <w:color w:val="231F20"/>
        </w:rPr>
        <w:t>100Ω</w:t>
      </w:r>
      <w:r>
        <w:rPr>
          <w:color w:val="231F20"/>
          <w:spacing w:val="-12"/>
        </w:rPr>
        <w:t xml:space="preserve"> </w:t>
      </w:r>
      <w:r>
        <w:rPr>
          <w:color w:val="231F20"/>
        </w:rPr>
        <w:t>and</w:t>
      </w:r>
      <w:r>
        <w:rPr>
          <w:color w:val="231F20"/>
          <w:spacing w:val="-11"/>
        </w:rPr>
        <w:t xml:space="preserve"> </w:t>
      </w:r>
      <w:r>
        <w:rPr>
          <w:color w:val="231F20"/>
        </w:rPr>
        <w:t>C</w:t>
      </w:r>
      <w:r>
        <w:rPr>
          <w:color w:val="231F20"/>
          <w:spacing w:val="-12"/>
        </w:rPr>
        <w:t xml:space="preserve"> </w:t>
      </w:r>
      <w:r>
        <w:rPr>
          <w:color w:val="231F20"/>
        </w:rPr>
        <w:t>=</w:t>
      </w:r>
      <w:r>
        <w:rPr>
          <w:color w:val="231F20"/>
          <w:spacing w:val="-11"/>
        </w:rPr>
        <w:t xml:space="preserve"> </w:t>
      </w:r>
      <w:r>
        <w:rPr>
          <w:color w:val="231F20"/>
        </w:rPr>
        <w:t>10nF</w:t>
      </w:r>
      <w:r>
        <w:rPr>
          <w:color w:val="231F20"/>
          <w:spacing w:val="-11"/>
        </w:rPr>
        <w:t xml:space="preserve"> </w:t>
      </w:r>
      <w:r>
        <w:rPr>
          <w:color w:val="231F20"/>
        </w:rPr>
        <w:t>as</w:t>
      </w:r>
      <w:r>
        <w:rPr>
          <w:color w:val="231F20"/>
          <w:spacing w:val="-12"/>
        </w:rPr>
        <w:t xml:space="preserve"> </w:t>
      </w:r>
      <w:r>
        <w:rPr>
          <w:color w:val="231F20"/>
        </w:rPr>
        <w:t>a</w:t>
      </w:r>
      <w:r>
        <w:rPr>
          <w:color w:val="231F20"/>
          <w:spacing w:val="-12"/>
        </w:rPr>
        <w:t xml:space="preserve"> </w:t>
      </w:r>
      <w:r>
        <w:rPr>
          <w:color w:val="231F20"/>
        </w:rPr>
        <w:t>starting point, the cut-off frequency (f</w:t>
      </w:r>
      <w:r>
        <w:rPr>
          <w:color w:val="231F20"/>
          <w:position w:val="-6"/>
          <w:sz w:val="11"/>
        </w:rPr>
        <w:t>co</w:t>
      </w:r>
      <w:r>
        <w:rPr>
          <w:color w:val="231F20"/>
        </w:rPr>
        <w:t xml:space="preserve">) will equal approximately 159 kHz, and the low-pass filter response curve should look like that shown in </w:t>
      </w:r>
      <w:r>
        <w:rPr>
          <w:i/>
          <w:color w:val="231F20"/>
        </w:rPr>
        <w:t xml:space="preserve">Figure 3. </w:t>
      </w:r>
      <w:r>
        <w:rPr>
          <w:color w:val="231F20"/>
          <w:spacing w:val="-4"/>
        </w:rPr>
        <w:t xml:space="preserve">Very </w:t>
      </w:r>
      <w:r>
        <w:rPr>
          <w:color w:val="231F20"/>
        </w:rPr>
        <w:t>little of the signals that</w:t>
      </w:r>
      <w:r>
        <w:rPr>
          <w:color w:val="231F20"/>
          <w:spacing w:val="-11"/>
        </w:rPr>
        <w:t xml:space="preserve"> </w:t>
      </w:r>
      <w:r>
        <w:rPr>
          <w:color w:val="231F20"/>
        </w:rPr>
        <w:t>are</w:t>
      </w:r>
      <w:r>
        <w:rPr>
          <w:color w:val="231F20"/>
          <w:spacing w:val="-10"/>
        </w:rPr>
        <w:t xml:space="preserve"> </w:t>
      </w:r>
      <w:r>
        <w:rPr>
          <w:color w:val="231F20"/>
        </w:rPr>
        <w:t>greater</w:t>
      </w:r>
      <w:r>
        <w:rPr>
          <w:color w:val="231F20"/>
          <w:spacing w:val="-11"/>
        </w:rPr>
        <w:t xml:space="preserve"> </w:t>
      </w:r>
      <w:r>
        <w:rPr>
          <w:color w:val="231F20"/>
        </w:rPr>
        <w:t>than</w:t>
      </w:r>
      <w:r>
        <w:rPr>
          <w:color w:val="231F20"/>
          <w:spacing w:val="-10"/>
        </w:rPr>
        <w:t xml:space="preserve"> </w:t>
      </w:r>
      <w:r>
        <w:rPr>
          <w:color w:val="231F20"/>
        </w:rPr>
        <w:t>1.59</w:t>
      </w:r>
      <w:r>
        <w:rPr>
          <w:color w:val="231F20"/>
          <w:spacing w:val="-11"/>
        </w:rPr>
        <w:t xml:space="preserve"> </w:t>
      </w:r>
      <w:r>
        <w:rPr>
          <w:color w:val="231F20"/>
        </w:rPr>
        <w:t>MHz</w:t>
      </w:r>
      <w:r>
        <w:rPr>
          <w:color w:val="231F20"/>
          <w:spacing w:val="-10"/>
        </w:rPr>
        <w:t xml:space="preserve"> </w:t>
      </w:r>
      <w:r>
        <w:rPr>
          <w:color w:val="231F20"/>
        </w:rPr>
        <w:t>will</w:t>
      </w:r>
      <w:r>
        <w:rPr>
          <w:color w:val="231F20"/>
          <w:spacing w:val="-11"/>
        </w:rPr>
        <w:t xml:space="preserve"> </w:t>
      </w:r>
      <w:r>
        <w:rPr>
          <w:color w:val="231F20"/>
        </w:rPr>
        <w:t>be</w:t>
      </w:r>
      <w:r>
        <w:rPr>
          <w:color w:val="231F20"/>
          <w:spacing w:val="-10"/>
        </w:rPr>
        <w:t xml:space="preserve"> </w:t>
      </w:r>
      <w:r>
        <w:rPr>
          <w:color w:val="231F20"/>
        </w:rPr>
        <w:t>let</w:t>
      </w:r>
      <w:r>
        <w:rPr>
          <w:color w:val="231F20"/>
          <w:spacing w:val="-11"/>
        </w:rPr>
        <w:t xml:space="preserve"> </w:t>
      </w:r>
      <w:r>
        <w:rPr>
          <w:color w:val="231F20"/>
        </w:rPr>
        <w:t>through</w:t>
      </w:r>
      <w:r>
        <w:rPr>
          <w:color w:val="231F20"/>
          <w:spacing w:val="-10"/>
        </w:rPr>
        <w:t xml:space="preserve"> </w:t>
      </w:r>
      <w:r>
        <w:rPr>
          <w:color w:val="231F20"/>
        </w:rPr>
        <w:t>the</w:t>
      </w:r>
      <w:r>
        <w:rPr>
          <w:color w:val="231F20"/>
          <w:spacing w:val="-11"/>
        </w:rPr>
        <w:t xml:space="preserve"> </w:t>
      </w:r>
      <w:r>
        <w:rPr>
          <w:color w:val="231F20"/>
        </w:rPr>
        <w:t>filt</w:t>
      </w:r>
      <w:r>
        <w:rPr>
          <w:color w:val="231F20"/>
        </w:rPr>
        <w:t>er as</w:t>
      </w:r>
      <w:r>
        <w:rPr>
          <w:color w:val="231F20"/>
          <w:spacing w:val="-9"/>
        </w:rPr>
        <w:t xml:space="preserve"> </w:t>
      </w:r>
      <w:r>
        <w:rPr>
          <w:color w:val="231F20"/>
        </w:rPr>
        <w:t>they</w:t>
      </w:r>
      <w:r>
        <w:rPr>
          <w:color w:val="231F20"/>
          <w:spacing w:val="-9"/>
        </w:rPr>
        <w:t xml:space="preserve"> </w:t>
      </w:r>
      <w:r>
        <w:rPr>
          <w:color w:val="231F20"/>
        </w:rPr>
        <w:t>are</w:t>
      </w:r>
      <w:r>
        <w:rPr>
          <w:color w:val="231F20"/>
          <w:spacing w:val="-9"/>
        </w:rPr>
        <w:t xml:space="preserve"> </w:t>
      </w:r>
      <w:r>
        <w:rPr>
          <w:color w:val="231F20"/>
        </w:rPr>
        <w:t>20</w:t>
      </w:r>
      <w:r>
        <w:rPr>
          <w:color w:val="231F20"/>
          <w:spacing w:val="-9"/>
        </w:rPr>
        <w:t xml:space="preserve"> </w:t>
      </w:r>
      <w:r>
        <w:rPr>
          <w:color w:val="231F20"/>
        </w:rPr>
        <w:t>dB</w:t>
      </w:r>
      <w:r>
        <w:rPr>
          <w:color w:val="231F20"/>
          <w:spacing w:val="-9"/>
        </w:rPr>
        <w:t xml:space="preserve"> </w:t>
      </w:r>
      <w:r>
        <w:rPr>
          <w:color w:val="231F20"/>
        </w:rPr>
        <w:t>lower</w:t>
      </w:r>
      <w:r>
        <w:rPr>
          <w:color w:val="231F20"/>
          <w:spacing w:val="-9"/>
        </w:rPr>
        <w:t xml:space="preserve"> </w:t>
      </w:r>
      <w:r>
        <w:rPr>
          <w:color w:val="231F20"/>
        </w:rPr>
        <w:t>than</w:t>
      </w:r>
      <w:r>
        <w:rPr>
          <w:color w:val="231F20"/>
          <w:spacing w:val="-9"/>
        </w:rPr>
        <w:t xml:space="preserve"> </w:t>
      </w:r>
      <w:r>
        <w:rPr>
          <w:color w:val="231F20"/>
        </w:rPr>
        <w:t>any</w:t>
      </w:r>
      <w:r>
        <w:rPr>
          <w:color w:val="231F20"/>
          <w:spacing w:val="-9"/>
        </w:rPr>
        <w:t xml:space="preserve"> </w:t>
      </w:r>
      <w:r>
        <w:rPr>
          <w:color w:val="231F20"/>
        </w:rPr>
        <w:t>of</w:t>
      </w:r>
      <w:r>
        <w:rPr>
          <w:color w:val="231F20"/>
          <w:spacing w:val="-9"/>
        </w:rPr>
        <w:t xml:space="preserve"> </w:t>
      </w:r>
      <w:r>
        <w:rPr>
          <w:color w:val="231F20"/>
        </w:rPr>
        <w:t>the</w:t>
      </w:r>
      <w:r>
        <w:rPr>
          <w:color w:val="231F20"/>
          <w:spacing w:val="-9"/>
        </w:rPr>
        <w:t xml:space="preserve"> </w:t>
      </w:r>
      <w:r>
        <w:rPr>
          <w:color w:val="231F20"/>
        </w:rPr>
        <w:t>signals</w:t>
      </w:r>
      <w:r>
        <w:rPr>
          <w:color w:val="231F20"/>
          <w:spacing w:val="-8"/>
        </w:rPr>
        <w:t xml:space="preserve"> </w:t>
      </w:r>
      <w:r>
        <w:rPr>
          <w:color w:val="231F20"/>
        </w:rPr>
        <w:t>that</w:t>
      </w:r>
      <w:r>
        <w:rPr>
          <w:color w:val="231F20"/>
          <w:spacing w:val="-9"/>
        </w:rPr>
        <w:t xml:space="preserve"> </w:t>
      </w:r>
      <w:r>
        <w:rPr>
          <w:color w:val="231F20"/>
        </w:rPr>
        <w:t>at</w:t>
      </w:r>
      <w:r>
        <w:rPr>
          <w:color w:val="231F20"/>
          <w:spacing w:val="-9"/>
        </w:rPr>
        <w:t xml:space="preserve"> </w:t>
      </w:r>
      <w:r>
        <w:rPr>
          <w:color w:val="231F20"/>
        </w:rPr>
        <w:t>the filter’s cutoff frequency of 159</w:t>
      </w:r>
      <w:r>
        <w:rPr>
          <w:color w:val="231F20"/>
          <w:spacing w:val="-3"/>
        </w:rPr>
        <w:t xml:space="preserve"> </w:t>
      </w:r>
      <w:r>
        <w:rPr>
          <w:color w:val="231F20"/>
        </w:rPr>
        <w:t>kHz.</w:t>
      </w:r>
    </w:p>
    <w:p w:rsidR="000D7789" w:rsidRDefault="000D7789">
      <w:pPr>
        <w:pStyle w:val="BodyText"/>
        <w:spacing w:before="3"/>
        <w:rPr>
          <w:sz w:val="21"/>
        </w:rPr>
      </w:pPr>
    </w:p>
    <w:p w:rsidR="000D7789" w:rsidRDefault="00A1099F">
      <w:pPr>
        <w:pStyle w:val="BodyText"/>
        <w:ind w:left="900"/>
        <w:jc w:val="both"/>
      </w:pPr>
      <w:r>
        <w:rPr>
          <w:color w:val="231F20"/>
        </w:rPr>
        <w:t xml:space="preserve">As another example, if we leave R = 100Ω and </w:t>
      </w:r>
      <w:proofErr w:type="gramStart"/>
      <w:r>
        <w:rPr>
          <w:color w:val="231F20"/>
        </w:rPr>
        <w:t xml:space="preserve">select </w:t>
      </w:r>
      <w:r>
        <w:rPr>
          <w:color w:val="231F20"/>
          <w:spacing w:val="8"/>
        </w:rPr>
        <w:t xml:space="preserve"> </w:t>
      </w:r>
      <w:r>
        <w:rPr>
          <w:color w:val="231F20"/>
        </w:rPr>
        <w:t>C</w:t>
      </w:r>
      <w:proofErr w:type="gramEnd"/>
    </w:p>
    <w:p w:rsidR="000D7789" w:rsidRDefault="00A1099F">
      <w:pPr>
        <w:pStyle w:val="BodyText"/>
        <w:spacing w:before="10" w:line="249" w:lineRule="auto"/>
        <w:ind w:left="900" w:right="125"/>
        <w:jc w:val="both"/>
      </w:pPr>
      <w:r>
        <w:rPr>
          <w:color w:val="231F20"/>
        </w:rPr>
        <w:t>=</w:t>
      </w:r>
      <w:r>
        <w:rPr>
          <w:color w:val="231F20"/>
          <w:spacing w:val="-5"/>
        </w:rPr>
        <w:t xml:space="preserve"> </w:t>
      </w:r>
      <w:r>
        <w:rPr>
          <w:color w:val="231F20"/>
          <w:spacing w:val="-7"/>
        </w:rPr>
        <w:t>1nF,</w:t>
      </w:r>
      <w:r>
        <w:rPr>
          <w:color w:val="231F20"/>
          <w:spacing w:val="-5"/>
        </w:rPr>
        <w:t xml:space="preserve"> </w:t>
      </w:r>
      <w:r>
        <w:rPr>
          <w:color w:val="231F20"/>
        </w:rPr>
        <w:t>the</w:t>
      </w:r>
      <w:r>
        <w:rPr>
          <w:color w:val="231F20"/>
          <w:spacing w:val="-5"/>
        </w:rPr>
        <w:t xml:space="preserve"> </w:t>
      </w:r>
      <w:r>
        <w:rPr>
          <w:color w:val="231F20"/>
        </w:rPr>
        <w:t>cutoff</w:t>
      </w:r>
      <w:r>
        <w:rPr>
          <w:color w:val="231F20"/>
          <w:spacing w:val="-5"/>
        </w:rPr>
        <w:t xml:space="preserve"> </w:t>
      </w:r>
      <w:r>
        <w:rPr>
          <w:color w:val="231F20"/>
        </w:rPr>
        <w:t>frequency</w:t>
      </w:r>
      <w:r>
        <w:rPr>
          <w:color w:val="231F20"/>
          <w:spacing w:val="-5"/>
        </w:rPr>
        <w:t xml:space="preserve"> </w:t>
      </w:r>
      <w:r>
        <w:rPr>
          <w:color w:val="231F20"/>
        </w:rPr>
        <w:t>at</w:t>
      </w:r>
      <w:r>
        <w:rPr>
          <w:color w:val="231F20"/>
          <w:spacing w:val="-5"/>
        </w:rPr>
        <w:t xml:space="preserve"> </w:t>
      </w:r>
      <w:r>
        <w:rPr>
          <w:color w:val="231F20"/>
        </w:rPr>
        <w:t>the</w:t>
      </w:r>
      <w:r>
        <w:rPr>
          <w:color w:val="231F20"/>
          <w:spacing w:val="-5"/>
        </w:rPr>
        <w:t xml:space="preserve"> </w:t>
      </w:r>
      <w:r>
        <w:rPr>
          <w:color w:val="231F20"/>
        </w:rPr>
        <w:t>3</w:t>
      </w:r>
      <w:r>
        <w:rPr>
          <w:color w:val="231F20"/>
          <w:spacing w:val="-5"/>
        </w:rPr>
        <w:t xml:space="preserve"> </w:t>
      </w:r>
      <w:r>
        <w:rPr>
          <w:color w:val="231F20"/>
        </w:rPr>
        <w:t>dB</w:t>
      </w:r>
      <w:r>
        <w:rPr>
          <w:color w:val="231F20"/>
          <w:spacing w:val="-4"/>
        </w:rPr>
        <w:t xml:space="preserve"> </w:t>
      </w:r>
      <w:r>
        <w:rPr>
          <w:color w:val="231F20"/>
        </w:rPr>
        <w:t>down</w:t>
      </w:r>
      <w:r>
        <w:rPr>
          <w:color w:val="231F20"/>
          <w:spacing w:val="-5"/>
        </w:rPr>
        <w:t xml:space="preserve"> </w:t>
      </w:r>
      <w:r>
        <w:rPr>
          <w:color w:val="231F20"/>
        </w:rPr>
        <w:t>point</w:t>
      </w:r>
      <w:r>
        <w:rPr>
          <w:color w:val="231F20"/>
          <w:spacing w:val="-5"/>
        </w:rPr>
        <w:t xml:space="preserve"> </w:t>
      </w:r>
      <w:r>
        <w:rPr>
          <w:color w:val="231F20"/>
        </w:rPr>
        <w:t>moves out to roughly 1.59 MHz, the 6 dB down point is at 3.2 MHz,</w:t>
      </w:r>
      <w:r>
        <w:rPr>
          <w:color w:val="231F20"/>
          <w:spacing w:val="17"/>
        </w:rPr>
        <w:t xml:space="preserve"> </w:t>
      </w:r>
      <w:r>
        <w:rPr>
          <w:color w:val="231F20"/>
        </w:rPr>
        <w:t>and</w:t>
      </w:r>
      <w:r>
        <w:rPr>
          <w:color w:val="231F20"/>
          <w:spacing w:val="18"/>
        </w:rPr>
        <w:t xml:space="preserve"> </w:t>
      </w:r>
      <w:r>
        <w:rPr>
          <w:color w:val="231F20"/>
        </w:rPr>
        <w:t>the</w:t>
      </w:r>
      <w:r>
        <w:rPr>
          <w:color w:val="231F20"/>
          <w:spacing w:val="17"/>
        </w:rPr>
        <w:t xml:space="preserve"> </w:t>
      </w:r>
      <w:r>
        <w:rPr>
          <w:color w:val="231F20"/>
        </w:rPr>
        <w:t>signal</w:t>
      </w:r>
      <w:r>
        <w:rPr>
          <w:color w:val="231F20"/>
          <w:spacing w:val="18"/>
        </w:rPr>
        <w:t xml:space="preserve"> </w:t>
      </w:r>
      <w:r>
        <w:rPr>
          <w:color w:val="231F20"/>
        </w:rPr>
        <w:t>is</w:t>
      </w:r>
      <w:r>
        <w:rPr>
          <w:color w:val="231F20"/>
          <w:spacing w:val="18"/>
        </w:rPr>
        <w:t xml:space="preserve"> </w:t>
      </w:r>
      <w:r>
        <w:rPr>
          <w:color w:val="231F20"/>
        </w:rPr>
        <w:t>almost</w:t>
      </w:r>
      <w:r>
        <w:rPr>
          <w:color w:val="231F20"/>
          <w:spacing w:val="17"/>
        </w:rPr>
        <w:t xml:space="preserve"> </w:t>
      </w:r>
      <w:r>
        <w:rPr>
          <w:color w:val="231F20"/>
        </w:rPr>
        <w:t>completely</w:t>
      </w:r>
      <w:r>
        <w:rPr>
          <w:color w:val="231F20"/>
          <w:spacing w:val="18"/>
        </w:rPr>
        <w:t xml:space="preserve"> </w:t>
      </w:r>
      <w:r>
        <w:rPr>
          <w:color w:val="231F20"/>
        </w:rPr>
        <w:t>attenuated</w:t>
      </w:r>
      <w:r>
        <w:rPr>
          <w:color w:val="231F20"/>
          <w:spacing w:val="18"/>
        </w:rPr>
        <w:t xml:space="preserve"> </w:t>
      </w:r>
      <w:r>
        <w:rPr>
          <w:color w:val="231F20"/>
        </w:rPr>
        <w:t>at</w:t>
      </w:r>
    </w:p>
    <w:p w:rsidR="000D7789" w:rsidRDefault="00A1099F">
      <w:pPr>
        <w:pStyle w:val="BodyText"/>
        <w:spacing w:before="2" w:line="249" w:lineRule="auto"/>
        <w:ind w:left="900" w:right="125"/>
        <w:jc w:val="both"/>
      </w:pPr>
      <w:r>
        <w:rPr>
          <w:color w:val="231F20"/>
        </w:rPr>
        <w:t xml:space="preserve">15.9 </w:t>
      </w:r>
      <w:proofErr w:type="spellStart"/>
      <w:r>
        <w:rPr>
          <w:color w:val="231F20"/>
        </w:rPr>
        <w:t>MHz.</w:t>
      </w:r>
      <w:proofErr w:type="spellEnd"/>
      <w:r>
        <w:rPr>
          <w:color w:val="231F20"/>
        </w:rPr>
        <w:t xml:space="preserve"> Signals greater than 15.9 MHz are heavily at- </w:t>
      </w:r>
      <w:proofErr w:type="spellStart"/>
      <w:r>
        <w:rPr>
          <w:color w:val="231F20"/>
        </w:rPr>
        <w:t>tenuated</w:t>
      </w:r>
      <w:proofErr w:type="spellEnd"/>
      <w:r>
        <w:rPr>
          <w:color w:val="231F20"/>
        </w:rPr>
        <w:t xml:space="preserve"> and not let through the filter.</w:t>
      </w:r>
    </w:p>
    <w:p w:rsidR="000D7789" w:rsidRDefault="000D7789">
      <w:pPr>
        <w:pStyle w:val="BodyText"/>
        <w:rPr>
          <w:sz w:val="21"/>
        </w:rPr>
      </w:pPr>
    </w:p>
    <w:p w:rsidR="000D7789" w:rsidRDefault="00A1099F">
      <w:pPr>
        <w:pStyle w:val="BodyText"/>
        <w:spacing w:line="249" w:lineRule="auto"/>
        <w:ind w:left="900" w:right="125"/>
        <w:jc w:val="both"/>
      </w:pPr>
      <w:r>
        <w:rPr>
          <w:i/>
          <w:color w:val="231F20"/>
          <w:spacing w:val="-5"/>
        </w:rPr>
        <w:t xml:space="preserve">Table </w:t>
      </w:r>
      <w:r>
        <w:rPr>
          <w:i/>
          <w:color w:val="231F20"/>
        </w:rPr>
        <w:t xml:space="preserve">1 </w:t>
      </w:r>
      <w:r>
        <w:rPr>
          <w:color w:val="231F20"/>
        </w:rPr>
        <w:t>contains a matrix of the various R</w:t>
      </w:r>
      <w:r>
        <w:rPr>
          <w:color w:val="231F20"/>
        </w:rPr>
        <w:t>-C low-pass filter values discussed so far plus some others that</w:t>
      </w:r>
      <w:r>
        <w:rPr>
          <w:color w:val="231F20"/>
          <w:spacing w:val="-34"/>
        </w:rPr>
        <w:t xml:space="preserve"> </w:t>
      </w:r>
      <w:r>
        <w:rPr>
          <w:color w:val="231F20"/>
        </w:rPr>
        <w:t>might be</w:t>
      </w:r>
      <w:r>
        <w:rPr>
          <w:color w:val="231F20"/>
          <w:spacing w:val="-9"/>
        </w:rPr>
        <w:t xml:space="preserve"> </w:t>
      </w:r>
      <w:r>
        <w:rPr>
          <w:color w:val="231F20"/>
        </w:rPr>
        <w:t>useful,</w:t>
      </w:r>
      <w:r>
        <w:rPr>
          <w:color w:val="231F20"/>
          <w:spacing w:val="-8"/>
        </w:rPr>
        <w:t xml:space="preserve"> </w:t>
      </w:r>
      <w:r>
        <w:rPr>
          <w:color w:val="231F20"/>
        </w:rPr>
        <w:t>and</w:t>
      </w:r>
      <w:r>
        <w:rPr>
          <w:color w:val="231F20"/>
          <w:spacing w:val="-8"/>
        </w:rPr>
        <w:t xml:space="preserve"> </w:t>
      </w:r>
      <w:r>
        <w:rPr>
          <w:color w:val="231F20"/>
        </w:rPr>
        <w:t>their</w:t>
      </w:r>
      <w:r>
        <w:rPr>
          <w:color w:val="231F20"/>
          <w:spacing w:val="-8"/>
        </w:rPr>
        <w:t xml:space="preserve"> </w:t>
      </w:r>
      <w:r>
        <w:rPr>
          <w:color w:val="231F20"/>
        </w:rPr>
        <w:t>low-pass</w:t>
      </w:r>
      <w:r>
        <w:rPr>
          <w:color w:val="231F20"/>
          <w:spacing w:val="-8"/>
        </w:rPr>
        <w:t xml:space="preserve"> </w:t>
      </w:r>
      <w:r>
        <w:rPr>
          <w:color w:val="231F20"/>
        </w:rPr>
        <w:t>filter</w:t>
      </w:r>
      <w:r>
        <w:rPr>
          <w:color w:val="231F20"/>
          <w:spacing w:val="-8"/>
        </w:rPr>
        <w:t xml:space="preserve"> </w:t>
      </w:r>
      <w:r>
        <w:rPr>
          <w:color w:val="231F20"/>
        </w:rPr>
        <w:t>characteristic</w:t>
      </w:r>
      <w:r>
        <w:rPr>
          <w:color w:val="231F20"/>
          <w:spacing w:val="-8"/>
        </w:rPr>
        <w:t xml:space="preserve"> </w:t>
      </w:r>
      <w:proofErr w:type="spellStart"/>
      <w:r>
        <w:rPr>
          <w:color w:val="231F20"/>
        </w:rPr>
        <w:t>respons</w:t>
      </w:r>
      <w:proofErr w:type="spellEnd"/>
      <w:r>
        <w:rPr>
          <w:color w:val="231F20"/>
        </w:rPr>
        <w:t>- es at the 6 dB and 20 dB down</w:t>
      </w:r>
      <w:r>
        <w:rPr>
          <w:color w:val="231F20"/>
          <w:spacing w:val="-12"/>
        </w:rPr>
        <w:t xml:space="preserve"> </w:t>
      </w:r>
      <w:r>
        <w:rPr>
          <w:color w:val="231F20"/>
        </w:rPr>
        <w:t>points.</w:t>
      </w:r>
    </w:p>
    <w:p w:rsidR="000D7789" w:rsidRDefault="000D7789">
      <w:pPr>
        <w:pStyle w:val="BodyText"/>
        <w:spacing w:before="2"/>
        <w:rPr>
          <w:sz w:val="21"/>
        </w:rPr>
      </w:pPr>
    </w:p>
    <w:p w:rsidR="000D7789" w:rsidRDefault="00A1099F">
      <w:pPr>
        <w:pStyle w:val="BodyText"/>
        <w:spacing w:line="249" w:lineRule="auto"/>
        <w:ind w:left="900" w:right="123"/>
        <w:jc w:val="both"/>
      </w:pPr>
      <w:r>
        <w:rPr>
          <w:color w:val="231F20"/>
        </w:rPr>
        <w:t>When</w:t>
      </w:r>
      <w:r>
        <w:rPr>
          <w:color w:val="231F20"/>
          <w:spacing w:val="-12"/>
        </w:rPr>
        <w:t xml:space="preserve"> </w:t>
      </w:r>
      <w:r>
        <w:rPr>
          <w:color w:val="231F20"/>
        </w:rPr>
        <w:t>attempting</w:t>
      </w:r>
      <w:r>
        <w:rPr>
          <w:color w:val="231F20"/>
          <w:spacing w:val="-11"/>
        </w:rPr>
        <w:t xml:space="preserve"> </w:t>
      </w:r>
      <w:r>
        <w:rPr>
          <w:color w:val="231F20"/>
        </w:rPr>
        <w:t>to</w:t>
      </w:r>
      <w:r>
        <w:rPr>
          <w:color w:val="231F20"/>
          <w:spacing w:val="-11"/>
        </w:rPr>
        <w:t xml:space="preserve"> </w:t>
      </w:r>
      <w:r>
        <w:rPr>
          <w:color w:val="231F20"/>
        </w:rPr>
        <w:t>suppress</w:t>
      </w:r>
      <w:r>
        <w:rPr>
          <w:color w:val="231F20"/>
          <w:spacing w:val="-11"/>
        </w:rPr>
        <w:t xml:space="preserve"> </w:t>
      </w:r>
      <w:r>
        <w:rPr>
          <w:color w:val="231F20"/>
        </w:rPr>
        <w:t>an</w:t>
      </w:r>
      <w:r>
        <w:rPr>
          <w:color w:val="231F20"/>
          <w:spacing w:val="-11"/>
        </w:rPr>
        <w:t xml:space="preserve"> </w:t>
      </w:r>
      <w:r>
        <w:rPr>
          <w:color w:val="231F20"/>
        </w:rPr>
        <w:t>unwanted</w:t>
      </w:r>
      <w:r>
        <w:rPr>
          <w:color w:val="231F20"/>
          <w:spacing w:val="-11"/>
        </w:rPr>
        <w:t xml:space="preserve"> </w:t>
      </w:r>
      <w:r>
        <w:rPr>
          <w:color w:val="231F20"/>
        </w:rPr>
        <w:t>high-</w:t>
      </w:r>
      <w:proofErr w:type="spellStart"/>
      <w:r>
        <w:rPr>
          <w:color w:val="231F20"/>
        </w:rPr>
        <w:t>frequen</w:t>
      </w:r>
      <w:proofErr w:type="spellEnd"/>
      <w:r>
        <w:rPr>
          <w:color w:val="231F20"/>
        </w:rPr>
        <w:t>- cy signal, one may find out that a filter containing only   a single reactive component (i.e. one capacitor or one inductor) may not provide enough attenuation. Adding a second reactive component will increase the roll off to</w:t>
      </w:r>
      <w:r>
        <w:rPr>
          <w:color w:val="231F20"/>
          <w:spacing w:val="-35"/>
        </w:rPr>
        <w:t xml:space="preserve"> </w:t>
      </w:r>
      <w:r>
        <w:rPr>
          <w:color w:val="231F20"/>
        </w:rPr>
        <w:t xml:space="preserve">12 dB/octave or </w:t>
      </w:r>
      <w:r>
        <w:rPr>
          <w:color w:val="231F20"/>
        </w:rPr>
        <w:t>40 dB/decade (</w:t>
      </w:r>
      <w:r>
        <w:rPr>
          <w:i/>
          <w:color w:val="231F20"/>
        </w:rPr>
        <w:t>Reference [4]</w:t>
      </w:r>
      <w:r>
        <w:rPr>
          <w:color w:val="231F20"/>
        </w:rPr>
        <w:t>). These types of filters are called various names such as double-pole, two-stage, two-element, or second-order filters. Filters with</w:t>
      </w:r>
      <w:r>
        <w:rPr>
          <w:color w:val="231F20"/>
          <w:spacing w:val="-7"/>
        </w:rPr>
        <w:t xml:space="preserve"> </w:t>
      </w:r>
      <w:r>
        <w:rPr>
          <w:color w:val="231F20"/>
        </w:rPr>
        <w:t>three</w:t>
      </w:r>
      <w:r>
        <w:rPr>
          <w:color w:val="231F20"/>
          <w:spacing w:val="-7"/>
        </w:rPr>
        <w:t xml:space="preserve"> </w:t>
      </w:r>
      <w:r>
        <w:rPr>
          <w:color w:val="231F20"/>
        </w:rPr>
        <w:t>reactive</w:t>
      </w:r>
      <w:r>
        <w:rPr>
          <w:color w:val="231F20"/>
          <w:spacing w:val="-7"/>
        </w:rPr>
        <w:t xml:space="preserve"> </w:t>
      </w:r>
      <w:r>
        <w:rPr>
          <w:color w:val="231F20"/>
        </w:rPr>
        <w:t>components</w:t>
      </w:r>
      <w:r>
        <w:rPr>
          <w:color w:val="231F20"/>
          <w:spacing w:val="-7"/>
        </w:rPr>
        <w:t xml:space="preserve"> </w:t>
      </w:r>
      <w:r>
        <w:rPr>
          <w:color w:val="231F20"/>
        </w:rPr>
        <w:t>will</w:t>
      </w:r>
      <w:r>
        <w:rPr>
          <w:color w:val="231F20"/>
          <w:spacing w:val="-7"/>
        </w:rPr>
        <w:t xml:space="preserve"> </w:t>
      </w:r>
      <w:r>
        <w:rPr>
          <w:color w:val="231F20"/>
        </w:rPr>
        <w:t>provide</w:t>
      </w:r>
      <w:r>
        <w:rPr>
          <w:color w:val="231F20"/>
          <w:spacing w:val="-7"/>
        </w:rPr>
        <w:t xml:space="preserve"> </w:t>
      </w:r>
      <w:r>
        <w:rPr>
          <w:color w:val="231F20"/>
        </w:rPr>
        <w:t>18</w:t>
      </w:r>
      <w:r>
        <w:rPr>
          <w:color w:val="231F20"/>
          <w:spacing w:val="-7"/>
        </w:rPr>
        <w:t xml:space="preserve"> </w:t>
      </w:r>
      <w:r>
        <w:rPr>
          <w:color w:val="231F20"/>
        </w:rPr>
        <w:t xml:space="preserve">dB/octave or 60 dB/decade attenuation. Four reactive </w:t>
      </w:r>
      <w:r>
        <w:rPr>
          <w:color w:val="231F20"/>
        </w:rPr>
        <w:t>component filters</w:t>
      </w:r>
      <w:r>
        <w:rPr>
          <w:color w:val="231F20"/>
          <w:spacing w:val="-11"/>
        </w:rPr>
        <w:t xml:space="preserve"> </w:t>
      </w:r>
      <w:r>
        <w:rPr>
          <w:color w:val="231F20"/>
        </w:rPr>
        <w:t>will</w:t>
      </w:r>
      <w:r>
        <w:rPr>
          <w:color w:val="231F20"/>
          <w:spacing w:val="-10"/>
        </w:rPr>
        <w:t xml:space="preserve"> </w:t>
      </w:r>
      <w:r>
        <w:rPr>
          <w:color w:val="231F20"/>
        </w:rPr>
        <w:t>provide</w:t>
      </w:r>
      <w:r>
        <w:rPr>
          <w:color w:val="231F20"/>
          <w:spacing w:val="-10"/>
        </w:rPr>
        <w:t xml:space="preserve"> </w:t>
      </w:r>
      <w:r>
        <w:rPr>
          <w:color w:val="231F20"/>
        </w:rPr>
        <w:t>24</w:t>
      </w:r>
      <w:r>
        <w:rPr>
          <w:color w:val="231F20"/>
          <w:spacing w:val="-10"/>
        </w:rPr>
        <w:t xml:space="preserve"> </w:t>
      </w:r>
      <w:r>
        <w:rPr>
          <w:color w:val="231F20"/>
        </w:rPr>
        <w:t>dB/octave</w:t>
      </w:r>
      <w:r>
        <w:rPr>
          <w:color w:val="231F20"/>
          <w:spacing w:val="-11"/>
        </w:rPr>
        <w:t xml:space="preserve"> </w:t>
      </w:r>
      <w:r>
        <w:rPr>
          <w:color w:val="231F20"/>
        </w:rPr>
        <w:t>or</w:t>
      </w:r>
      <w:r>
        <w:rPr>
          <w:color w:val="231F20"/>
          <w:spacing w:val="-11"/>
        </w:rPr>
        <w:t xml:space="preserve"> </w:t>
      </w:r>
      <w:r>
        <w:rPr>
          <w:color w:val="231F20"/>
        </w:rPr>
        <w:t>80</w:t>
      </w:r>
      <w:r>
        <w:rPr>
          <w:color w:val="231F20"/>
          <w:spacing w:val="-10"/>
        </w:rPr>
        <w:t xml:space="preserve"> </w:t>
      </w:r>
      <w:r>
        <w:rPr>
          <w:color w:val="231F20"/>
        </w:rPr>
        <w:t>dB/decade</w:t>
      </w:r>
      <w:r>
        <w:rPr>
          <w:color w:val="231F20"/>
          <w:spacing w:val="-10"/>
        </w:rPr>
        <w:t xml:space="preserve"> </w:t>
      </w:r>
      <w:proofErr w:type="spellStart"/>
      <w:r>
        <w:rPr>
          <w:color w:val="231F20"/>
        </w:rPr>
        <w:t>attenua</w:t>
      </w:r>
      <w:proofErr w:type="spellEnd"/>
      <w:r>
        <w:rPr>
          <w:color w:val="231F20"/>
        </w:rPr>
        <w:t xml:space="preserve">- </w:t>
      </w:r>
      <w:proofErr w:type="spellStart"/>
      <w:r>
        <w:rPr>
          <w:color w:val="231F20"/>
        </w:rPr>
        <w:t>tion</w:t>
      </w:r>
      <w:proofErr w:type="spellEnd"/>
      <w:r>
        <w:rPr>
          <w:color w:val="231F20"/>
        </w:rPr>
        <w:t xml:space="preserve"> and so on (</w:t>
      </w:r>
      <w:r>
        <w:rPr>
          <w:i/>
          <w:color w:val="231F20"/>
        </w:rPr>
        <w:t>Reference</w:t>
      </w:r>
      <w:r>
        <w:rPr>
          <w:i/>
          <w:color w:val="231F20"/>
          <w:spacing w:val="-5"/>
        </w:rPr>
        <w:t xml:space="preserve"> </w:t>
      </w:r>
      <w:r>
        <w:rPr>
          <w:i/>
          <w:color w:val="231F20"/>
        </w:rPr>
        <w:t>[2]</w:t>
      </w:r>
      <w:r>
        <w:rPr>
          <w:color w:val="231F20"/>
        </w:rPr>
        <w:t>).</w:t>
      </w:r>
    </w:p>
    <w:p w:rsidR="000D7789" w:rsidRDefault="00A1099F">
      <w:pPr>
        <w:pStyle w:val="BodyText"/>
        <w:spacing w:before="7"/>
        <w:rPr>
          <w:sz w:val="21"/>
        </w:rPr>
      </w:pPr>
      <w:r>
        <w:pict>
          <v:group id="_x0000_s1032" alt="" style="position:absolute;margin-left:45pt;margin-top:14.4pt;width:250.5pt;height:151.5pt;z-index:-251658752;mso-wrap-distance-left:0;mso-wrap-distance-right:0;mso-position-horizontal-relative:page" coordorigin="900,288" coordsize="5010,3030">
            <v:shape id="_x0000_s1033" type="#_x0000_t75" alt="" style="position:absolute;left:1748;top:478;width:3550;height:2586">
              <v:imagedata r:id="rId14" o:title=""/>
            </v:shape>
            <v:rect id="_x0000_s1034" alt="" style="position:absolute;left:905;top:293;width:5000;height:3020" filled="f" strokecolor="#58595b" strokeweight=".5pt"/>
            <w10:wrap type="topAndBottom" anchorx="page"/>
          </v:group>
        </w:pict>
      </w:r>
    </w:p>
    <w:p w:rsidR="000D7789" w:rsidRDefault="00A1099F">
      <w:pPr>
        <w:pStyle w:val="BodyText"/>
        <w:spacing w:before="8"/>
        <w:ind w:left="900"/>
        <w:jc w:val="both"/>
        <w:rPr>
          <w:rFonts w:ascii="Futura-CondensedMedium"/>
        </w:rPr>
      </w:pPr>
      <w:r>
        <w:rPr>
          <w:rFonts w:ascii="Futura-CondensedMedium"/>
          <w:color w:val="231F20"/>
        </w:rPr>
        <w:t>Figure 3: Realistic low-pass filter response curve</w:t>
      </w:r>
    </w:p>
    <w:p w:rsidR="000D7789" w:rsidRDefault="000D7789">
      <w:pPr>
        <w:pStyle w:val="BodyText"/>
        <w:spacing w:before="3"/>
        <w:rPr>
          <w:rFonts w:ascii="Futura-CondensedMedium"/>
          <w:sz w:val="28"/>
        </w:rPr>
      </w:pPr>
    </w:p>
    <w:p w:rsidR="000D7789" w:rsidRDefault="00A1099F">
      <w:pPr>
        <w:pStyle w:val="BodyText"/>
        <w:ind w:left="904" w:right="-58"/>
        <w:rPr>
          <w:rFonts w:ascii="Futura-CondensedMedium"/>
        </w:rPr>
      </w:pPr>
      <w:r>
        <w:rPr>
          <w:rFonts w:ascii="Futura-CondensedMedium"/>
          <w:noProof/>
        </w:rPr>
        <w:drawing>
          <wp:inline distT="0" distB="0" distL="0" distR="0">
            <wp:extent cx="3264116" cy="1277112"/>
            <wp:effectExtent l="0" t="0" r="0" b="0"/>
            <wp:docPr id="3"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jpeg"/>
                    <pic:cNvPicPr/>
                  </pic:nvPicPr>
                  <pic:blipFill>
                    <a:blip r:embed="rId15" cstate="print"/>
                    <a:stretch>
                      <a:fillRect/>
                    </a:stretch>
                  </pic:blipFill>
                  <pic:spPr>
                    <a:xfrm>
                      <a:off x="0" y="0"/>
                      <a:ext cx="3264116" cy="1277112"/>
                    </a:xfrm>
                    <a:prstGeom prst="rect">
                      <a:avLst/>
                    </a:prstGeom>
                  </pic:spPr>
                </pic:pic>
              </a:graphicData>
            </a:graphic>
          </wp:inline>
        </w:drawing>
      </w:r>
    </w:p>
    <w:p w:rsidR="000D7789" w:rsidRDefault="00A1099F">
      <w:pPr>
        <w:pStyle w:val="BodyText"/>
        <w:spacing w:before="33"/>
        <w:ind w:left="900"/>
        <w:jc w:val="both"/>
        <w:rPr>
          <w:rFonts w:ascii="Futura-CondensedMedium"/>
        </w:rPr>
      </w:pPr>
      <w:r>
        <w:rPr>
          <w:rFonts w:ascii="Futura-CondensedMedium"/>
          <w:color w:val="231F20"/>
        </w:rPr>
        <w:t>Table 1: Matrix of R-C Values and Low-Pass Filter Reponses</w:t>
      </w:r>
    </w:p>
    <w:p w:rsidR="000D7789" w:rsidRDefault="00A1099F">
      <w:pPr>
        <w:pStyle w:val="Heading2"/>
        <w:spacing w:before="48" w:line="260" w:lineRule="exact"/>
        <w:ind w:left="72"/>
        <w:rPr>
          <w:sz w:val="11"/>
        </w:rPr>
      </w:pPr>
      <w:r>
        <w:rPr>
          <w:b w:val="0"/>
        </w:rPr>
        <w:br w:type="column"/>
      </w:r>
      <w:r>
        <w:rPr>
          <w:color w:val="47626F"/>
        </w:rPr>
        <w:t>SELECTION OF F</w:t>
      </w:r>
      <w:r>
        <w:rPr>
          <w:color w:val="47626F"/>
          <w:position w:val="-6"/>
          <w:sz w:val="11"/>
        </w:rPr>
        <w:t>CO</w:t>
      </w:r>
    </w:p>
    <w:p w:rsidR="000D7789" w:rsidRDefault="00A1099F">
      <w:pPr>
        <w:pStyle w:val="BodyText"/>
        <w:spacing w:line="210" w:lineRule="exact"/>
        <w:ind w:left="72"/>
        <w:jc w:val="both"/>
      </w:pPr>
      <w:r>
        <w:rPr>
          <w:color w:val="231F20"/>
        </w:rPr>
        <w:t>When selecting a cut-off frequency for a low-pass filter,</w:t>
      </w:r>
    </w:p>
    <w:p w:rsidR="000D7789" w:rsidRDefault="00A1099F">
      <w:pPr>
        <w:pStyle w:val="BodyText"/>
        <w:spacing w:before="10" w:line="249" w:lineRule="auto"/>
        <w:ind w:left="72" w:right="897"/>
        <w:jc w:val="both"/>
      </w:pPr>
      <w:r>
        <w:rPr>
          <w:color w:val="231F20"/>
        </w:rPr>
        <w:t xml:space="preserve">it is important to take into account the fundamental </w:t>
      </w:r>
      <w:proofErr w:type="spellStart"/>
      <w:r>
        <w:rPr>
          <w:color w:val="231F20"/>
        </w:rPr>
        <w:t>fre</w:t>
      </w:r>
      <w:proofErr w:type="spellEnd"/>
      <w:r>
        <w:rPr>
          <w:color w:val="231F20"/>
        </w:rPr>
        <w:t xml:space="preserve">- </w:t>
      </w:r>
      <w:proofErr w:type="spellStart"/>
      <w:r>
        <w:rPr>
          <w:color w:val="231F20"/>
        </w:rPr>
        <w:t>quency</w:t>
      </w:r>
      <w:proofErr w:type="spellEnd"/>
      <w:r>
        <w:rPr>
          <w:color w:val="231F20"/>
          <w:spacing w:val="-13"/>
        </w:rPr>
        <w:t xml:space="preserve"> </w:t>
      </w:r>
      <w:r>
        <w:rPr>
          <w:color w:val="231F20"/>
        </w:rPr>
        <w:t>of</w:t>
      </w:r>
      <w:r>
        <w:rPr>
          <w:color w:val="231F20"/>
          <w:spacing w:val="-13"/>
        </w:rPr>
        <w:t xml:space="preserve"> </w:t>
      </w:r>
      <w:r>
        <w:rPr>
          <w:color w:val="231F20"/>
        </w:rPr>
        <w:t>the</w:t>
      </w:r>
      <w:r>
        <w:rPr>
          <w:color w:val="231F20"/>
          <w:spacing w:val="-13"/>
        </w:rPr>
        <w:t xml:space="preserve"> </w:t>
      </w:r>
      <w:r>
        <w:rPr>
          <w:color w:val="231F20"/>
        </w:rPr>
        <w:t>intended</w:t>
      </w:r>
      <w:r>
        <w:rPr>
          <w:color w:val="231F20"/>
          <w:spacing w:val="-13"/>
        </w:rPr>
        <w:t xml:space="preserve"> </w:t>
      </w:r>
      <w:r>
        <w:rPr>
          <w:color w:val="231F20"/>
        </w:rPr>
        <w:t>data,</w:t>
      </w:r>
      <w:r>
        <w:rPr>
          <w:color w:val="231F20"/>
          <w:spacing w:val="-12"/>
        </w:rPr>
        <w:t xml:space="preserve"> </w:t>
      </w:r>
      <w:r>
        <w:rPr>
          <w:color w:val="231F20"/>
        </w:rPr>
        <w:t>clocks,</w:t>
      </w:r>
      <w:r>
        <w:rPr>
          <w:color w:val="231F20"/>
          <w:spacing w:val="-13"/>
        </w:rPr>
        <w:t xml:space="preserve"> </w:t>
      </w:r>
      <w:r>
        <w:rPr>
          <w:color w:val="231F20"/>
        </w:rPr>
        <w:t>and</w:t>
      </w:r>
      <w:r>
        <w:rPr>
          <w:color w:val="231F20"/>
          <w:spacing w:val="-13"/>
        </w:rPr>
        <w:t xml:space="preserve"> </w:t>
      </w:r>
      <w:r>
        <w:rPr>
          <w:color w:val="231F20"/>
        </w:rPr>
        <w:t>other</w:t>
      </w:r>
      <w:r>
        <w:rPr>
          <w:color w:val="231F20"/>
          <w:spacing w:val="-13"/>
        </w:rPr>
        <w:t xml:space="preserve"> </w:t>
      </w:r>
      <w:r>
        <w:rPr>
          <w:color w:val="231F20"/>
        </w:rPr>
        <w:t>purposeful signals</w:t>
      </w:r>
      <w:r>
        <w:rPr>
          <w:color w:val="231F20"/>
          <w:spacing w:val="-10"/>
        </w:rPr>
        <w:t xml:space="preserve"> </w:t>
      </w:r>
      <w:r>
        <w:rPr>
          <w:color w:val="231F20"/>
        </w:rPr>
        <w:t>present</w:t>
      </w:r>
      <w:r>
        <w:rPr>
          <w:color w:val="231F20"/>
          <w:spacing w:val="-10"/>
        </w:rPr>
        <w:t xml:space="preserve"> </w:t>
      </w:r>
      <w:r>
        <w:rPr>
          <w:color w:val="231F20"/>
        </w:rPr>
        <w:t>on</w:t>
      </w:r>
      <w:r>
        <w:rPr>
          <w:color w:val="231F20"/>
          <w:spacing w:val="-9"/>
        </w:rPr>
        <w:t xml:space="preserve"> </w:t>
      </w:r>
      <w:r>
        <w:rPr>
          <w:color w:val="231F20"/>
        </w:rPr>
        <w:t>the</w:t>
      </w:r>
      <w:r>
        <w:rPr>
          <w:color w:val="231F20"/>
          <w:spacing w:val="-10"/>
        </w:rPr>
        <w:t xml:space="preserve"> </w:t>
      </w:r>
      <w:r>
        <w:rPr>
          <w:color w:val="231F20"/>
        </w:rPr>
        <w:t>filtered</w:t>
      </w:r>
      <w:r>
        <w:rPr>
          <w:color w:val="231F20"/>
          <w:spacing w:val="-9"/>
        </w:rPr>
        <w:t xml:space="preserve"> </w:t>
      </w:r>
      <w:r>
        <w:rPr>
          <w:color w:val="231F20"/>
        </w:rPr>
        <w:t>line.</w:t>
      </w:r>
      <w:r>
        <w:rPr>
          <w:color w:val="231F20"/>
          <w:spacing w:val="-10"/>
        </w:rPr>
        <w:t xml:space="preserve"> </w:t>
      </w:r>
      <w:r>
        <w:rPr>
          <w:color w:val="231F20"/>
        </w:rPr>
        <w:t>If</w:t>
      </w:r>
      <w:r>
        <w:rPr>
          <w:color w:val="231F20"/>
          <w:spacing w:val="-10"/>
        </w:rPr>
        <w:t xml:space="preserve"> </w:t>
      </w:r>
      <w:r>
        <w:rPr>
          <w:color w:val="231F20"/>
        </w:rPr>
        <w:t>the</w:t>
      </w:r>
      <w:r>
        <w:rPr>
          <w:color w:val="231F20"/>
          <w:spacing w:val="-9"/>
        </w:rPr>
        <w:t xml:space="preserve"> </w:t>
      </w:r>
      <w:r>
        <w:rPr>
          <w:color w:val="231F20"/>
        </w:rPr>
        <w:t>cut-off</w:t>
      </w:r>
      <w:r>
        <w:rPr>
          <w:color w:val="231F20"/>
          <w:spacing w:val="-10"/>
        </w:rPr>
        <w:t xml:space="preserve"> </w:t>
      </w:r>
      <w:r>
        <w:rPr>
          <w:color w:val="231F20"/>
        </w:rPr>
        <w:t>frequency chosen is too low in frequency, then the intended</w:t>
      </w:r>
      <w:r>
        <w:rPr>
          <w:color w:val="231F20"/>
          <w:spacing w:val="-17"/>
        </w:rPr>
        <w:t xml:space="preserve"> </w:t>
      </w:r>
      <w:r>
        <w:rPr>
          <w:color w:val="231F20"/>
        </w:rPr>
        <w:t xml:space="preserve">signals will be attenuated along with the higher frequency sig- </w:t>
      </w:r>
      <w:proofErr w:type="spellStart"/>
      <w:r>
        <w:rPr>
          <w:color w:val="231F20"/>
        </w:rPr>
        <w:t>nals</w:t>
      </w:r>
      <w:proofErr w:type="spellEnd"/>
      <w:r>
        <w:rPr>
          <w:color w:val="231F20"/>
        </w:rPr>
        <w:t xml:space="preserve"> that you want to suppress. </w:t>
      </w:r>
      <w:r>
        <w:rPr>
          <w:color w:val="231F20"/>
          <w:spacing w:val="-3"/>
        </w:rPr>
        <w:t xml:space="preserve">Try </w:t>
      </w:r>
      <w:r>
        <w:rPr>
          <w:color w:val="231F20"/>
        </w:rPr>
        <w:t>to maintain at least the 5</w:t>
      </w:r>
      <w:proofErr w:type="spellStart"/>
      <w:r>
        <w:rPr>
          <w:color w:val="231F20"/>
          <w:position w:val="7"/>
          <w:sz w:val="11"/>
        </w:rPr>
        <w:t>th</w:t>
      </w:r>
      <w:proofErr w:type="spellEnd"/>
      <w:r>
        <w:rPr>
          <w:color w:val="231F20"/>
          <w:position w:val="7"/>
          <w:sz w:val="11"/>
        </w:rPr>
        <w:t xml:space="preserve"> </w:t>
      </w:r>
      <w:r>
        <w:rPr>
          <w:color w:val="231F20"/>
        </w:rPr>
        <w:t>harmonic of the intended signal, with the 10th har- monic being ide</w:t>
      </w:r>
      <w:r>
        <w:rPr>
          <w:color w:val="231F20"/>
        </w:rPr>
        <w:t>al (</w:t>
      </w:r>
      <w:r>
        <w:rPr>
          <w:i/>
          <w:color w:val="231F20"/>
        </w:rPr>
        <w:t>Reference [3]</w:t>
      </w:r>
      <w:r>
        <w:rPr>
          <w:color w:val="231F20"/>
        </w:rPr>
        <w:t>). Many I/O signals that are used with unshielded cables require some form of filtering</w:t>
      </w:r>
      <w:r>
        <w:rPr>
          <w:color w:val="231F20"/>
          <w:spacing w:val="-8"/>
        </w:rPr>
        <w:t xml:space="preserve"> </w:t>
      </w:r>
      <w:r>
        <w:rPr>
          <w:color w:val="231F20"/>
        </w:rPr>
        <w:t>in</w:t>
      </w:r>
      <w:r>
        <w:rPr>
          <w:color w:val="231F20"/>
          <w:spacing w:val="-7"/>
        </w:rPr>
        <w:t xml:space="preserve"> </w:t>
      </w:r>
      <w:r>
        <w:rPr>
          <w:color w:val="231F20"/>
        </w:rPr>
        <w:t>order</w:t>
      </w:r>
      <w:r>
        <w:rPr>
          <w:color w:val="231F20"/>
          <w:spacing w:val="-7"/>
        </w:rPr>
        <w:t xml:space="preserve"> </w:t>
      </w:r>
      <w:r>
        <w:rPr>
          <w:color w:val="231F20"/>
        </w:rPr>
        <w:t>to</w:t>
      </w:r>
      <w:r>
        <w:rPr>
          <w:color w:val="231F20"/>
          <w:spacing w:val="-7"/>
        </w:rPr>
        <w:t xml:space="preserve"> </w:t>
      </w:r>
      <w:r>
        <w:rPr>
          <w:color w:val="231F20"/>
        </w:rPr>
        <w:t>be</w:t>
      </w:r>
      <w:r>
        <w:rPr>
          <w:color w:val="231F20"/>
          <w:spacing w:val="-7"/>
        </w:rPr>
        <w:t xml:space="preserve"> </w:t>
      </w:r>
      <w:r>
        <w:rPr>
          <w:color w:val="231F20"/>
        </w:rPr>
        <w:t>in</w:t>
      </w:r>
      <w:r>
        <w:rPr>
          <w:color w:val="231F20"/>
          <w:spacing w:val="-7"/>
        </w:rPr>
        <w:t xml:space="preserve"> </w:t>
      </w:r>
      <w:r>
        <w:rPr>
          <w:color w:val="231F20"/>
        </w:rPr>
        <w:t>compliance</w:t>
      </w:r>
      <w:r>
        <w:rPr>
          <w:color w:val="231F20"/>
          <w:spacing w:val="-7"/>
        </w:rPr>
        <w:t xml:space="preserve"> </w:t>
      </w:r>
      <w:r>
        <w:rPr>
          <w:color w:val="231F20"/>
        </w:rPr>
        <w:t>with</w:t>
      </w:r>
      <w:r>
        <w:rPr>
          <w:color w:val="231F20"/>
          <w:spacing w:val="-7"/>
        </w:rPr>
        <w:t xml:space="preserve"> </w:t>
      </w:r>
      <w:r>
        <w:rPr>
          <w:color w:val="231F20"/>
        </w:rPr>
        <w:t>EMC</w:t>
      </w:r>
      <w:r>
        <w:rPr>
          <w:color w:val="231F20"/>
          <w:spacing w:val="-7"/>
        </w:rPr>
        <w:t xml:space="preserve"> </w:t>
      </w:r>
      <w:r>
        <w:rPr>
          <w:color w:val="231F20"/>
        </w:rPr>
        <w:t>standards. These signals usually have a frequency of 1 MHz or less (</w:t>
      </w:r>
      <w:r>
        <w:rPr>
          <w:i/>
          <w:color w:val="231F20"/>
        </w:rPr>
        <w:t>Reference</w:t>
      </w:r>
      <w:r>
        <w:rPr>
          <w:i/>
          <w:color w:val="231F20"/>
          <w:spacing w:val="-9"/>
        </w:rPr>
        <w:t xml:space="preserve"> </w:t>
      </w:r>
      <w:r>
        <w:rPr>
          <w:i/>
          <w:color w:val="231F20"/>
        </w:rPr>
        <w:t>[1]</w:t>
      </w:r>
      <w:r>
        <w:rPr>
          <w:color w:val="231F20"/>
        </w:rPr>
        <w:t>).</w:t>
      </w:r>
      <w:r>
        <w:rPr>
          <w:color w:val="231F20"/>
          <w:spacing w:val="-9"/>
        </w:rPr>
        <w:t xml:space="preserve"> </w:t>
      </w:r>
      <w:r>
        <w:rPr>
          <w:color w:val="231F20"/>
        </w:rPr>
        <w:t>It</w:t>
      </w:r>
      <w:r>
        <w:rPr>
          <w:color w:val="231F20"/>
          <w:spacing w:val="-8"/>
        </w:rPr>
        <w:t xml:space="preserve"> </w:t>
      </w:r>
      <w:r>
        <w:rPr>
          <w:color w:val="231F20"/>
        </w:rPr>
        <w:t>is</w:t>
      </w:r>
      <w:r>
        <w:rPr>
          <w:color w:val="231F20"/>
          <w:spacing w:val="-10"/>
        </w:rPr>
        <w:t xml:space="preserve"> </w:t>
      </w:r>
      <w:r>
        <w:rPr>
          <w:color w:val="231F20"/>
        </w:rPr>
        <w:t>important</w:t>
      </w:r>
      <w:r>
        <w:rPr>
          <w:color w:val="231F20"/>
          <w:spacing w:val="-8"/>
        </w:rPr>
        <w:t xml:space="preserve"> </w:t>
      </w:r>
      <w:r>
        <w:rPr>
          <w:color w:val="231F20"/>
        </w:rPr>
        <w:t>to</w:t>
      </w:r>
      <w:r>
        <w:rPr>
          <w:color w:val="231F20"/>
          <w:spacing w:val="-9"/>
        </w:rPr>
        <w:t xml:space="preserve"> </w:t>
      </w:r>
      <w:r>
        <w:rPr>
          <w:color w:val="231F20"/>
        </w:rPr>
        <w:t>also</w:t>
      </w:r>
      <w:r>
        <w:rPr>
          <w:color w:val="231F20"/>
          <w:spacing w:val="-8"/>
        </w:rPr>
        <w:t xml:space="preserve"> </w:t>
      </w:r>
      <w:r>
        <w:rPr>
          <w:color w:val="231F20"/>
        </w:rPr>
        <w:t>ensur</w:t>
      </w:r>
      <w:r>
        <w:rPr>
          <w:color w:val="231F20"/>
        </w:rPr>
        <w:t>e</w:t>
      </w:r>
      <w:r>
        <w:rPr>
          <w:color w:val="231F20"/>
          <w:spacing w:val="-9"/>
        </w:rPr>
        <w:t xml:space="preserve"> </w:t>
      </w:r>
      <w:r>
        <w:rPr>
          <w:color w:val="231F20"/>
        </w:rPr>
        <w:t>that</w:t>
      </w:r>
      <w:r>
        <w:rPr>
          <w:color w:val="231F20"/>
          <w:spacing w:val="-8"/>
        </w:rPr>
        <w:t xml:space="preserve"> </w:t>
      </w:r>
      <w:r>
        <w:rPr>
          <w:color w:val="231F20"/>
        </w:rPr>
        <w:t>by</w:t>
      </w:r>
      <w:r>
        <w:rPr>
          <w:color w:val="231F20"/>
          <w:spacing w:val="-10"/>
        </w:rPr>
        <w:t xml:space="preserve"> </w:t>
      </w:r>
      <w:r>
        <w:rPr>
          <w:color w:val="231F20"/>
        </w:rPr>
        <w:t xml:space="preserve">add- </w:t>
      </w:r>
      <w:proofErr w:type="spellStart"/>
      <w:r>
        <w:rPr>
          <w:color w:val="231F20"/>
        </w:rPr>
        <w:t>ing</w:t>
      </w:r>
      <w:proofErr w:type="spellEnd"/>
      <w:r>
        <w:rPr>
          <w:color w:val="231F20"/>
        </w:rPr>
        <w:t xml:space="preserve"> a filter’s impedance to circuit that it does not in turn create a signal integrity</w:t>
      </w:r>
      <w:r>
        <w:rPr>
          <w:color w:val="231F20"/>
          <w:spacing w:val="-4"/>
        </w:rPr>
        <w:t xml:space="preserve"> </w:t>
      </w:r>
      <w:r>
        <w:rPr>
          <w:color w:val="231F20"/>
        </w:rPr>
        <w:t>problem.</w:t>
      </w:r>
    </w:p>
    <w:p w:rsidR="000D7789" w:rsidRDefault="000D7789">
      <w:pPr>
        <w:pStyle w:val="BodyText"/>
        <w:spacing w:before="10"/>
        <w:rPr>
          <w:sz w:val="21"/>
        </w:rPr>
      </w:pPr>
    </w:p>
    <w:p w:rsidR="000D7789" w:rsidRDefault="00A1099F">
      <w:pPr>
        <w:pStyle w:val="BodyText"/>
        <w:spacing w:line="249" w:lineRule="auto"/>
        <w:ind w:left="72" w:right="897"/>
        <w:jc w:val="both"/>
      </w:pPr>
      <w:r>
        <w:rPr>
          <w:color w:val="231F20"/>
        </w:rPr>
        <w:t>Once the filter’s component values are chosen, carefully consider where it is going to be placed in the circuit or system. The most benefit is o</w:t>
      </w:r>
      <w:r>
        <w:rPr>
          <w:color w:val="231F20"/>
        </w:rPr>
        <w:t>btained when the filter is placed as close to the item to be protected as possible, one centimeter is ideal for most designs (</w:t>
      </w:r>
      <w:r>
        <w:rPr>
          <w:i/>
          <w:color w:val="231F20"/>
        </w:rPr>
        <w:t>Reference [1]</w:t>
      </w:r>
      <w:r>
        <w:rPr>
          <w:color w:val="231F20"/>
        </w:rPr>
        <w:t>). In order to keep any extra unwanted inductance from affecting performance of the filter, be sure to keep lead leng</w:t>
      </w:r>
      <w:r>
        <w:rPr>
          <w:color w:val="231F20"/>
        </w:rPr>
        <w:t>ths</w:t>
      </w:r>
      <w:r>
        <w:rPr>
          <w:color w:val="231F20"/>
          <w:spacing w:val="-6"/>
        </w:rPr>
        <w:t xml:space="preserve"> </w:t>
      </w:r>
      <w:r>
        <w:rPr>
          <w:color w:val="231F20"/>
        </w:rPr>
        <w:t>as</w:t>
      </w:r>
      <w:r>
        <w:rPr>
          <w:color w:val="231F20"/>
          <w:spacing w:val="-6"/>
        </w:rPr>
        <w:t xml:space="preserve"> </w:t>
      </w:r>
      <w:r>
        <w:rPr>
          <w:color w:val="231F20"/>
        </w:rPr>
        <w:t>short</w:t>
      </w:r>
      <w:r>
        <w:rPr>
          <w:color w:val="231F20"/>
          <w:spacing w:val="-5"/>
        </w:rPr>
        <w:t xml:space="preserve"> </w:t>
      </w:r>
      <w:r>
        <w:rPr>
          <w:color w:val="231F20"/>
        </w:rPr>
        <w:t>as</w:t>
      </w:r>
      <w:r>
        <w:rPr>
          <w:color w:val="231F20"/>
          <w:spacing w:val="-6"/>
        </w:rPr>
        <w:t xml:space="preserve"> </w:t>
      </w:r>
      <w:r>
        <w:rPr>
          <w:color w:val="231F20"/>
        </w:rPr>
        <w:t>possible.</w:t>
      </w:r>
      <w:r>
        <w:rPr>
          <w:color w:val="231F20"/>
          <w:spacing w:val="-15"/>
        </w:rPr>
        <w:t xml:space="preserve"> </w:t>
      </w:r>
      <w:r>
        <w:rPr>
          <w:color w:val="231F20"/>
        </w:rPr>
        <w:t>Additional</w:t>
      </w:r>
      <w:r>
        <w:rPr>
          <w:color w:val="231F20"/>
          <w:spacing w:val="-5"/>
        </w:rPr>
        <w:t xml:space="preserve"> </w:t>
      </w:r>
      <w:r>
        <w:rPr>
          <w:color w:val="231F20"/>
        </w:rPr>
        <w:t>layout</w:t>
      </w:r>
      <w:r>
        <w:rPr>
          <w:color w:val="231F20"/>
          <w:spacing w:val="-6"/>
        </w:rPr>
        <w:t xml:space="preserve"> </w:t>
      </w:r>
      <w:r>
        <w:rPr>
          <w:color w:val="231F20"/>
        </w:rPr>
        <w:t>and</w:t>
      </w:r>
      <w:r>
        <w:rPr>
          <w:color w:val="231F20"/>
          <w:spacing w:val="-5"/>
        </w:rPr>
        <w:t xml:space="preserve"> </w:t>
      </w:r>
      <w:r>
        <w:rPr>
          <w:color w:val="231F20"/>
        </w:rPr>
        <w:t xml:space="preserve">place- </w:t>
      </w:r>
      <w:proofErr w:type="spellStart"/>
      <w:r>
        <w:rPr>
          <w:color w:val="231F20"/>
        </w:rPr>
        <w:t>ment</w:t>
      </w:r>
      <w:proofErr w:type="spellEnd"/>
      <w:r>
        <w:rPr>
          <w:color w:val="231F20"/>
        </w:rPr>
        <w:t xml:space="preserve"> concerns will be covered later in this</w:t>
      </w:r>
      <w:r>
        <w:rPr>
          <w:color w:val="231F20"/>
          <w:spacing w:val="-11"/>
        </w:rPr>
        <w:t xml:space="preserve"> </w:t>
      </w:r>
      <w:r>
        <w:rPr>
          <w:color w:val="231F20"/>
        </w:rPr>
        <w:t>article.</w:t>
      </w:r>
    </w:p>
    <w:p w:rsidR="000D7789" w:rsidRDefault="000D7789">
      <w:pPr>
        <w:pStyle w:val="BodyText"/>
        <w:spacing w:before="6"/>
        <w:rPr>
          <w:sz w:val="21"/>
        </w:rPr>
      </w:pPr>
    </w:p>
    <w:p w:rsidR="000D7789" w:rsidRDefault="00A1099F">
      <w:pPr>
        <w:pStyle w:val="Heading2"/>
        <w:ind w:left="72"/>
      </w:pPr>
      <w:r>
        <w:rPr>
          <w:color w:val="47626F"/>
        </w:rPr>
        <w:t>USE OF FERRITES</w:t>
      </w:r>
    </w:p>
    <w:p w:rsidR="000D7789" w:rsidRDefault="00A1099F">
      <w:pPr>
        <w:pStyle w:val="BodyText"/>
        <w:spacing w:before="10" w:line="249" w:lineRule="auto"/>
        <w:ind w:left="72" w:right="897"/>
        <w:jc w:val="both"/>
      </w:pPr>
      <w:r>
        <w:rPr>
          <w:color w:val="231F20"/>
        </w:rPr>
        <w:t xml:space="preserve">If the voltage drop across the series resistor cannot be tolerated, a device such as a ferrite, which acts as a high-frequency resistor with minimal voltage drop, can be used instead of the resistor. Because the ferrite </w:t>
      </w:r>
      <w:proofErr w:type="spellStart"/>
      <w:r>
        <w:rPr>
          <w:color w:val="231F20"/>
        </w:rPr>
        <w:t>pres</w:t>
      </w:r>
      <w:proofErr w:type="spellEnd"/>
      <w:r>
        <w:rPr>
          <w:color w:val="231F20"/>
        </w:rPr>
        <w:t xml:space="preserve">- </w:t>
      </w:r>
      <w:proofErr w:type="spellStart"/>
      <w:r>
        <w:rPr>
          <w:color w:val="231F20"/>
        </w:rPr>
        <w:t>ents</w:t>
      </w:r>
      <w:proofErr w:type="spellEnd"/>
      <w:r>
        <w:rPr>
          <w:color w:val="231F20"/>
        </w:rPr>
        <w:t xml:space="preserve"> the circuit with high AC </w:t>
      </w:r>
      <w:r>
        <w:rPr>
          <w:color w:val="231F20"/>
        </w:rPr>
        <w:t xml:space="preserve">impedance, while also not affecting signal </w:t>
      </w:r>
      <w:r>
        <w:rPr>
          <w:color w:val="231F20"/>
          <w:spacing w:val="-3"/>
        </w:rPr>
        <w:t xml:space="preserve">quality, </w:t>
      </w:r>
      <w:r>
        <w:rPr>
          <w:color w:val="231F20"/>
        </w:rPr>
        <w:t xml:space="preserve">they are most optimal for filtering at frequencies greater than 30 </w:t>
      </w:r>
      <w:proofErr w:type="spellStart"/>
      <w:r>
        <w:rPr>
          <w:color w:val="231F20"/>
        </w:rPr>
        <w:t>MHz.</w:t>
      </w:r>
      <w:proofErr w:type="spellEnd"/>
      <w:r>
        <w:rPr>
          <w:color w:val="231F20"/>
        </w:rPr>
        <w:t xml:space="preserve"> Carefully consider the</w:t>
      </w:r>
      <w:r>
        <w:rPr>
          <w:color w:val="231F20"/>
          <w:spacing w:val="-8"/>
        </w:rPr>
        <w:t xml:space="preserve"> </w:t>
      </w:r>
      <w:r>
        <w:rPr>
          <w:color w:val="231F20"/>
        </w:rPr>
        <w:t>amount</w:t>
      </w:r>
      <w:r>
        <w:rPr>
          <w:color w:val="231F20"/>
          <w:spacing w:val="-8"/>
        </w:rPr>
        <w:t xml:space="preserve"> </w:t>
      </w:r>
      <w:r>
        <w:rPr>
          <w:color w:val="231F20"/>
        </w:rPr>
        <w:t>of</w:t>
      </w:r>
      <w:r>
        <w:rPr>
          <w:color w:val="231F20"/>
          <w:spacing w:val="-8"/>
        </w:rPr>
        <w:t xml:space="preserve"> </w:t>
      </w:r>
      <w:r>
        <w:rPr>
          <w:color w:val="231F20"/>
        </w:rPr>
        <w:t>DC</w:t>
      </w:r>
      <w:r>
        <w:rPr>
          <w:color w:val="231F20"/>
          <w:spacing w:val="-7"/>
        </w:rPr>
        <w:t xml:space="preserve"> </w:t>
      </w:r>
      <w:r>
        <w:rPr>
          <w:color w:val="231F20"/>
        </w:rPr>
        <w:t>or</w:t>
      </w:r>
      <w:r>
        <w:rPr>
          <w:color w:val="231F20"/>
          <w:spacing w:val="-8"/>
        </w:rPr>
        <w:t xml:space="preserve"> </w:t>
      </w:r>
      <w:r>
        <w:rPr>
          <w:color w:val="231F20"/>
        </w:rPr>
        <w:t>low-frequency</w:t>
      </w:r>
      <w:r>
        <w:rPr>
          <w:color w:val="231F20"/>
          <w:spacing w:val="-8"/>
        </w:rPr>
        <w:t xml:space="preserve"> </w:t>
      </w:r>
      <w:r>
        <w:rPr>
          <w:color w:val="231F20"/>
        </w:rPr>
        <w:t>current</w:t>
      </w:r>
      <w:r>
        <w:rPr>
          <w:color w:val="231F20"/>
          <w:spacing w:val="-6"/>
        </w:rPr>
        <w:t xml:space="preserve"> </w:t>
      </w:r>
      <w:r>
        <w:rPr>
          <w:color w:val="231F20"/>
        </w:rPr>
        <w:t>present</w:t>
      </w:r>
      <w:r>
        <w:rPr>
          <w:color w:val="231F20"/>
          <w:spacing w:val="-8"/>
        </w:rPr>
        <w:t xml:space="preserve"> </w:t>
      </w:r>
      <w:r>
        <w:rPr>
          <w:color w:val="231F20"/>
        </w:rPr>
        <w:t>in</w:t>
      </w:r>
      <w:r>
        <w:rPr>
          <w:color w:val="231F20"/>
          <w:spacing w:val="-8"/>
        </w:rPr>
        <w:t xml:space="preserve"> </w:t>
      </w:r>
      <w:r>
        <w:rPr>
          <w:color w:val="231F20"/>
        </w:rPr>
        <w:t>the circuit when using ferrites. They can become easily sat-</w:t>
      </w:r>
      <w:r>
        <w:rPr>
          <w:color w:val="231F20"/>
        </w:rPr>
        <w:t xml:space="preserve"> </w:t>
      </w:r>
      <w:proofErr w:type="spellStart"/>
      <w:r>
        <w:rPr>
          <w:color w:val="231F20"/>
        </w:rPr>
        <w:t>urated</w:t>
      </w:r>
      <w:proofErr w:type="spellEnd"/>
      <w:r>
        <w:rPr>
          <w:color w:val="231F20"/>
        </w:rPr>
        <w:t xml:space="preserve"> with too much current present in the circuit which renders them ineffective (</w:t>
      </w:r>
      <w:r>
        <w:rPr>
          <w:i/>
          <w:color w:val="231F20"/>
        </w:rPr>
        <w:t>Reference</w:t>
      </w:r>
      <w:r>
        <w:rPr>
          <w:i/>
          <w:color w:val="231F20"/>
          <w:spacing w:val="-4"/>
        </w:rPr>
        <w:t xml:space="preserve"> </w:t>
      </w:r>
      <w:r>
        <w:rPr>
          <w:i/>
          <w:color w:val="231F20"/>
        </w:rPr>
        <w:t>[5]</w:t>
      </w:r>
      <w:r>
        <w:rPr>
          <w:color w:val="231F20"/>
        </w:rPr>
        <w:t>).</w:t>
      </w:r>
    </w:p>
    <w:p w:rsidR="000D7789" w:rsidRDefault="000D7789">
      <w:pPr>
        <w:pStyle w:val="BodyText"/>
        <w:spacing w:before="8"/>
        <w:rPr>
          <w:sz w:val="21"/>
        </w:rPr>
      </w:pPr>
    </w:p>
    <w:p w:rsidR="000D7789" w:rsidRDefault="00A1099F">
      <w:pPr>
        <w:pStyle w:val="Heading2"/>
        <w:ind w:left="72"/>
      </w:pPr>
      <w:r>
        <w:rPr>
          <w:color w:val="47626F"/>
        </w:rPr>
        <w:t>USE OF INDUCTORS</w:t>
      </w:r>
    </w:p>
    <w:p w:rsidR="000D7789" w:rsidRDefault="00A1099F">
      <w:pPr>
        <w:pStyle w:val="BodyText"/>
        <w:spacing w:before="10" w:line="249" w:lineRule="auto"/>
        <w:ind w:left="72" w:right="898"/>
        <w:jc w:val="both"/>
      </w:pPr>
      <w:r>
        <w:rPr>
          <w:color w:val="231F20"/>
        </w:rPr>
        <w:t>An</w:t>
      </w:r>
      <w:r>
        <w:rPr>
          <w:color w:val="231F20"/>
          <w:spacing w:val="-13"/>
        </w:rPr>
        <w:t xml:space="preserve"> </w:t>
      </w:r>
      <w:r>
        <w:rPr>
          <w:color w:val="231F20"/>
        </w:rPr>
        <w:t>inductor</w:t>
      </w:r>
      <w:r>
        <w:rPr>
          <w:color w:val="231F20"/>
          <w:spacing w:val="-13"/>
        </w:rPr>
        <w:t xml:space="preserve"> </w:t>
      </w:r>
      <w:r>
        <w:rPr>
          <w:color w:val="231F20"/>
        </w:rPr>
        <w:t>can</w:t>
      </w:r>
      <w:r>
        <w:rPr>
          <w:color w:val="231F20"/>
          <w:spacing w:val="-13"/>
        </w:rPr>
        <w:t xml:space="preserve"> </w:t>
      </w:r>
      <w:r>
        <w:rPr>
          <w:color w:val="231F20"/>
        </w:rPr>
        <w:t>also</w:t>
      </w:r>
      <w:r>
        <w:rPr>
          <w:color w:val="231F20"/>
          <w:spacing w:val="-13"/>
        </w:rPr>
        <w:t xml:space="preserve"> </w:t>
      </w:r>
      <w:r>
        <w:rPr>
          <w:color w:val="231F20"/>
        </w:rPr>
        <w:t>be</w:t>
      </w:r>
      <w:r>
        <w:rPr>
          <w:color w:val="231F20"/>
          <w:spacing w:val="-13"/>
        </w:rPr>
        <w:t xml:space="preserve"> </w:t>
      </w:r>
      <w:r>
        <w:rPr>
          <w:color w:val="231F20"/>
        </w:rPr>
        <w:t>considered</w:t>
      </w:r>
      <w:r>
        <w:rPr>
          <w:color w:val="231F20"/>
          <w:spacing w:val="-13"/>
        </w:rPr>
        <w:t xml:space="preserve"> </w:t>
      </w:r>
      <w:r>
        <w:rPr>
          <w:color w:val="231F20"/>
        </w:rPr>
        <w:t>for</w:t>
      </w:r>
      <w:r>
        <w:rPr>
          <w:color w:val="231F20"/>
          <w:spacing w:val="-13"/>
        </w:rPr>
        <w:t xml:space="preserve"> </w:t>
      </w:r>
      <w:r>
        <w:rPr>
          <w:color w:val="231F20"/>
        </w:rPr>
        <w:t>the</w:t>
      </w:r>
      <w:r>
        <w:rPr>
          <w:color w:val="231F20"/>
          <w:spacing w:val="-13"/>
        </w:rPr>
        <w:t xml:space="preserve"> </w:t>
      </w:r>
      <w:r>
        <w:rPr>
          <w:color w:val="231F20"/>
        </w:rPr>
        <w:t>series</w:t>
      </w:r>
      <w:r>
        <w:rPr>
          <w:color w:val="231F20"/>
          <w:spacing w:val="-12"/>
        </w:rPr>
        <w:t xml:space="preserve"> </w:t>
      </w:r>
      <w:r>
        <w:rPr>
          <w:color w:val="231F20"/>
        </w:rPr>
        <w:t xml:space="preserve">element in a low-pass filter instead of a resistor or ferrite, </w:t>
      </w:r>
      <w:proofErr w:type="spellStart"/>
      <w:r>
        <w:rPr>
          <w:color w:val="231F20"/>
        </w:rPr>
        <w:t>partic</w:t>
      </w:r>
      <w:proofErr w:type="spellEnd"/>
      <w:r>
        <w:rPr>
          <w:color w:val="231F20"/>
        </w:rPr>
        <w:t xml:space="preserve">- </w:t>
      </w:r>
      <w:proofErr w:type="spellStart"/>
      <w:r>
        <w:rPr>
          <w:color w:val="231F20"/>
        </w:rPr>
        <w:t>ularly</w:t>
      </w:r>
      <w:proofErr w:type="spellEnd"/>
      <w:r>
        <w:rPr>
          <w:color w:val="231F20"/>
        </w:rPr>
        <w:t xml:space="preserve"> if dealing with a signal in the 10 to 30 MHz range. When using inductors, beware of the effect that </w:t>
      </w:r>
      <w:proofErr w:type="gramStart"/>
      <w:r>
        <w:rPr>
          <w:color w:val="231F20"/>
        </w:rPr>
        <w:t>their</w:t>
      </w:r>
      <w:proofErr w:type="gramEnd"/>
      <w:r>
        <w:rPr>
          <w:color w:val="231F20"/>
        </w:rPr>
        <w:t xml:space="preserve"> in- </w:t>
      </w:r>
      <w:proofErr w:type="spellStart"/>
      <w:r>
        <w:rPr>
          <w:color w:val="231F20"/>
        </w:rPr>
        <w:t>ductive</w:t>
      </w:r>
      <w:proofErr w:type="spellEnd"/>
      <w:r>
        <w:rPr>
          <w:color w:val="231F20"/>
        </w:rPr>
        <w:t xml:space="preserve"> reactance (XL = 2π</w:t>
      </w:r>
      <w:proofErr w:type="spellStart"/>
      <w:r>
        <w:rPr>
          <w:color w:val="231F20"/>
        </w:rPr>
        <w:t>fL</w:t>
      </w:r>
      <w:proofErr w:type="spellEnd"/>
      <w:r>
        <w:rPr>
          <w:color w:val="231F20"/>
        </w:rPr>
        <w:t>) and parasitic capacitance will</w:t>
      </w:r>
      <w:r>
        <w:rPr>
          <w:color w:val="231F20"/>
          <w:spacing w:val="-7"/>
        </w:rPr>
        <w:t xml:space="preserve"> </w:t>
      </w:r>
      <w:r>
        <w:rPr>
          <w:color w:val="231F20"/>
        </w:rPr>
        <w:t>have</w:t>
      </w:r>
      <w:r>
        <w:rPr>
          <w:color w:val="231F20"/>
          <w:spacing w:val="-7"/>
        </w:rPr>
        <w:t xml:space="preserve"> </w:t>
      </w:r>
      <w:r>
        <w:rPr>
          <w:color w:val="231F20"/>
        </w:rPr>
        <w:t>at</w:t>
      </w:r>
      <w:r>
        <w:rPr>
          <w:color w:val="231F20"/>
          <w:spacing w:val="-7"/>
        </w:rPr>
        <w:t xml:space="preserve"> </w:t>
      </w:r>
      <w:r>
        <w:rPr>
          <w:color w:val="231F20"/>
        </w:rPr>
        <w:t>these</w:t>
      </w:r>
      <w:r>
        <w:rPr>
          <w:color w:val="231F20"/>
          <w:spacing w:val="-7"/>
        </w:rPr>
        <w:t xml:space="preserve"> </w:t>
      </w:r>
      <w:r>
        <w:rPr>
          <w:color w:val="231F20"/>
        </w:rPr>
        <w:t>higher</w:t>
      </w:r>
      <w:r>
        <w:rPr>
          <w:color w:val="231F20"/>
          <w:spacing w:val="-7"/>
        </w:rPr>
        <w:t xml:space="preserve"> </w:t>
      </w:r>
      <w:r>
        <w:rPr>
          <w:color w:val="231F20"/>
        </w:rPr>
        <w:t>frequencies.</w:t>
      </w:r>
      <w:r>
        <w:rPr>
          <w:color w:val="231F20"/>
          <w:spacing w:val="-10"/>
        </w:rPr>
        <w:t xml:space="preserve"> </w:t>
      </w:r>
      <w:r>
        <w:rPr>
          <w:color w:val="231F20"/>
          <w:spacing w:val="-7"/>
        </w:rPr>
        <w:t xml:space="preserve">You </w:t>
      </w:r>
      <w:r>
        <w:rPr>
          <w:color w:val="231F20"/>
        </w:rPr>
        <w:t>may</w:t>
      </w:r>
      <w:r>
        <w:rPr>
          <w:color w:val="231F20"/>
          <w:spacing w:val="-6"/>
        </w:rPr>
        <w:t xml:space="preserve"> </w:t>
      </w:r>
      <w:r>
        <w:rPr>
          <w:color w:val="231F20"/>
        </w:rPr>
        <w:t>be</w:t>
      </w:r>
      <w:r>
        <w:rPr>
          <w:color w:val="231F20"/>
          <w:spacing w:val="-7"/>
        </w:rPr>
        <w:t xml:space="preserve"> </w:t>
      </w:r>
      <w:r>
        <w:rPr>
          <w:color w:val="231F20"/>
        </w:rPr>
        <w:t xml:space="preserve">actual- </w:t>
      </w:r>
      <w:proofErr w:type="spellStart"/>
      <w:r>
        <w:rPr>
          <w:color w:val="231F20"/>
        </w:rPr>
        <w:t>ly</w:t>
      </w:r>
      <w:proofErr w:type="spellEnd"/>
      <w:r>
        <w:rPr>
          <w:color w:val="231F20"/>
        </w:rPr>
        <w:t xml:space="preserve"> creating a high-pass filter when you are attempting to create a low-pass one, and not even realize</w:t>
      </w:r>
      <w:r>
        <w:rPr>
          <w:color w:val="231F20"/>
          <w:spacing w:val="-13"/>
        </w:rPr>
        <w:t xml:space="preserve"> </w:t>
      </w:r>
      <w:r>
        <w:rPr>
          <w:color w:val="231F20"/>
        </w:rPr>
        <w:t>it.</w:t>
      </w:r>
    </w:p>
    <w:p w:rsidR="000D7789" w:rsidRDefault="000D7789">
      <w:pPr>
        <w:pStyle w:val="BodyText"/>
        <w:spacing w:before="5"/>
        <w:rPr>
          <w:sz w:val="21"/>
        </w:rPr>
      </w:pPr>
    </w:p>
    <w:p w:rsidR="000D7789" w:rsidRDefault="00A1099F">
      <w:pPr>
        <w:pStyle w:val="Heading2"/>
        <w:ind w:left="72"/>
      </w:pPr>
      <w:r>
        <w:rPr>
          <w:color w:val="47626F"/>
        </w:rPr>
        <w:t>BASIC FILTER TOPOLOGIES</w:t>
      </w:r>
    </w:p>
    <w:p w:rsidR="000D7789" w:rsidRDefault="00A1099F">
      <w:pPr>
        <w:pStyle w:val="BodyText"/>
        <w:spacing w:before="10" w:line="249" w:lineRule="auto"/>
        <w:ind w:left="72" w:right="898"/>
        <w:jc w:val="both"/>
      </w:pPr>
      <w:r>
        <w:rPr>
          <w:color w:val="231F20"/>
        </w:rPr>
        <w:t xml:space="preserve">The following diagrams show two more of the basic fil- </w:t>
      </w:r>
      <w:proofErr w:type="spellStart"/>
      <w:r>
        <w:rPr>
          <w:color w:val="231F20"/>
        </w:rPr>
        <w:t>ter</w:t>
      </w:r>
      <w:proofErr w:type="spellEnd"/>
      <w:r>
        <w:rPr>
          <w:color w:val="231F20"/>
        </w:rPr>
        <w:t xml:space="preserve"> configurations avail</w:t>
      </w:r>
      <w:r>
        <w:rPr>
          <w:color w:val="231F20"/>
        </w:rPr>
        <w:t xml:space="preserve">able for impedance mismatching between circuit source and load input and output imped- </w:t>
      </w:r>
      <w:proofErr w:type="spellStart"/>
      <w:r>
        <w:rPr>
          <w:color w:val="231F20"/>
        </w:rPr>
        <w:t>ances</w:t>
      </w:r>
      <w:proofErr w:type="spellEnd"/>
      <w:r>
        <w:rPr>
          <w:color w:val="231F20"/>
        </w:rPr>
        <w:t xml:space="preserve"> and filter input and output impedances. Both are named after their shapes. The first is called a π filter be- </w:t>
      </w:r>
      <w:proofErr w:type="gramStart"/>
      <w:r>
        <w:rPr>
          <w:color w:val="231F20"/>
        </w:rPr>
        <w:t>cause</w:t>
      </w:r>
      <w:proofErr w:type="gramEnd"/>
      <w:r>
        <w:rPr>
          <w:color w:val="231F20"/>
        </w:rPr>
        <w:t xml:space="preserve"> it looks like the Greek letter π and the second</w:t>
      </w:r>
      <w:r>
        <w:rPr>
          <w:color w:val="231F20"/>
        </w:rPr>
        <w:t xml:space="preserve"> is called the T filter because it looks like the letter T. Note</w:t>
      </w:r>
    </w:p>
    <w:p w:rsidR="000D7789" w:rsidRDefault="000D7789">
      <w:pPr>
        <w:spacing w:line="249" w:lineRule="auto"/>
        <w:jc w:val="both"/>
        <w:sectPr w:rsidR="000D7789">
          <w:type w:val="continuous"/>
          <w:pgSz w:w="12060" w:h="15660"/>
          <w:pgMar w:top="1420" w:right="0" w:bottom="660" w:left="0" w:header="720" w:footer="720" w:gutter="0"/>
          <w:cols w:num="2" w:space="720" w:equalWidth="0">
            <w:col w:w="6038" w:space="40"/>
            <w:col w:w="5982"/>
          </w:cols>
        </w:sectPr>
      </w:pPr>
    </w:p>
    <w:p w:rsidR="000D7789" w:rsidRDefault="00A1099F">
      <w:pPr>
        <w:pStyle w:val="BodyText"/>
        <w:spacing w:before="128" w:line="249" w:lineRule="auto"/>
        <w:ind w:left="900"/>
        <w:jc w:val="both"/>
      </w:pPr>
      <w:r>
        <w:rPr>
          <w:color w:val="231F20"/>
        </w:rPr>
        <w:lastRenderedPageBreak/>
        <w:t>that there are three reactive elements present in these filters which means they an attenuation curve of 18 dB/ octave and 60 dB/decade. They are considered third-o</w:t>
      </w:r>
      <w:r>
        <w:rPr>
          <w:color w:val="231F20"/>
        </w:rPr>
        <w:t>r- der filters (</w:t>
      </w:r>
      <w:r>
        <w:rPr>
          <w:i/>
          <w:color w:val="231F20"/>
        </w:rPr>
        <w:t>Reference [5]</w:t>
      </w:r>
      <w:r>
        <w:rPr>
          <w:color w:val="231F20"/>
        </w:rPr>
        <w:t>).</w:t>
      </w:r>
    </w:p>
    <w:p w:rsidR="000D7789" w:rsidRDefault="00A1099F">
      <w:pPr>
        <w:pStyle w:val="BodyText"/>
        <w:spacing w:before="4"/>
        <w:rPr>
          <w:sz w:val="17"/>
        </w:rPr>
      </w:pPr>
      <w:r>
        <w:pict>
          <v:group id="_x0000_s1029" alt="" style="position:absolute;margin-left:45pt;margin-top:11.95pt;width:250.5pt;height:189.65pt;z-index:-251657728;mso-wrap-distance-left:0;mso-wrap-distance-right:0;mso-position-horizontal-relative:page" coordorigin="900,239" coordsize="5010,3793">
            <v:shape id="_x0000_s1030" type="#_x0000_t75" alt="" style="position:absolute;left:1757;top:285;width:3475;height:3493">
              <v:imagedata r:id="rId16" o:title=""/>
            </v:shape>
            <v:rect id="_x0000_s1031" alt="" style="position:absolute;left:905;top:243;width:5000;height:3783" filled="f" strokecolor="#58595b" strokeweight=".5pt"/>
            <w10:wrap type="topAndBottom" anchorx="page"/>
          </v:group>
        </w:pict>
      </w:r>
    </w:p>
    <w:p w:rsidR="000D7789" w:rsidRDefault="000D7789">
      <w:pPr>
        <w:pStyle w:val="BodyText"/>
        <w:spacing w:before="10"/>
        <w:rPr>
          <w:sz w:val="22"/>
        </w:rPr>
      </w:pPr>
    </w:p>
    <w:p w:rsidR="000D7789" w:rsidRDefault="00A1099F">
      <w:pPr>
        <w:pStyle w:val="Heading2"/>
        <w:jc w:val="left"/>
      </w:pPr>
      <w:r>
        <w:rPr>
          <w:color w:val="47626F"/>
        </w:rPr>
        <w:t>IMPEDANCE MISMATCHING</w:t>
      </w:r>
    </w:p>
    <w:p w:rsidR="000D7789" w:rsidRDefault="00A1099F">
      <w:pPr>
        <w:pStyle w:val="BodyText"/>
        <w:spacing w:before="10" w:line="249" w:lineRule="auto"/>
        <w:ind w:left="900"/>
        <w:jc w:val="both"/>
      </w:pPr>
      <w:r>
        <w:rPr>
          <w:color w:val="231F20"/>
        </w:rPr>
        <w:t xml:space="preserve">Source and load impedances must be considered in selecting the proper filter configuration. If order to work </w:t>
      </w:r>
      <w:r>
        <w:rPr>
          <w:color w:val="231F20"/>
          <w:spacing w:val="-3"/>
        </w:rPr>
        <w:t xml:space="preserve">properly, </w:t>
      </w:r>
      <w:r>
        <w:rPr>
          <w:color w:val="231F20"/>
        </w:rPr>
        <w:t xml:space="preserve">the source driving the input to the low-imped- </w:t>
      </w:r>
      <w:proofErr w:type="spellStart"/>
      <w:r>
        <w:rPr>
          <w:color w:val="231F20"/>
        </w:rPr>
        <w:t>ance</w:t>
      </w:r>
      <w:proofErr w:type="spellEnd"/>
      <w:r>
        <w:rPr>
          <w:color w:val="231F20"/>
        </w:rPr>
        <w:t xml:space="preserve"> shunt element (i.e. capacitor), should be a high-</w:t>
      </w:r>
      <w:proofErr w:type="spellStart"/>
      <w:r>
        <w:rPr>
          <w:color w:val="231F20"/>
        </w:rPr>
        <w:t>im</w:t>
      </w:r>
      <w:proofErr w:type="spellEnd"/>
      <w:r>
        <w:rPr>
          <w:color w:val="231F20"/>
        </w:rPr>
        <w:t xml:space="preserve">- </w:t>
      </w:r>
      <w:proofErr w:type="spellStart"/>
      <w:r>
        <w:rPr>
          <w:color w:val="231F20"/>
        </w:rPr>
        <w:t>pedance</w:t>
      </w:r>
      <w:proofErr w:type="spellEnd"/>
      <w:r>
        <w:rPr>
          <w:color w:val="231F20"/>
        </w:rPr>
        <w:t>. If the output of the so</w:t>
      </w:r>
      <w:r>
        <w:rPr>
          <w:color w:val="231F20"/>
        </w:rPr>
        <w:t>urce is a low-impedance, it should face the high-impedance series</w:t>
      </w:r>
      <w:r>
        <w:rPr>
          <w:color w:val="231F20"/>
          <w:spacing w:val="36"/>
        </w:rPr>
        <w:t xml:space="preserve"> </w:t>
      </w:r>
      <w:r>
        <w:rPr>
          <w:color w:val="231F20"/>
        </w:rPr>
        <w:t>component. This</w:t>
      </w:r>
      <w:r>
        <w:rPr>
          <w:color w:val="231F20"/>
          <w:spacing w:val="-8"/>
        </w:rPr>
        <w:t xml:space="preserve"> </w:t>
      </w:r>
      <w:r>
        <w:rPr>
          <w:color w:val="231F20"/>
        </w:rPr>
        <w:t>same</w:t>
      </w:r>
      <w:r>
        <w:rPr>
          <w:color w:val="231F20"/>
          <w:spacing w:val="-8"/>
        </w:rPr>
        <w:t xml:space="preserve"> </w:t>
      </w:r>
      <w:r>
        <w:rPr>
          <w:color w:val="231F20"/>
        </w:rPr>
        <w:t>concept</w:t>
      </w:r>
      <w:r>
        <w:rPr>
          <w:color w:val="231F20"/>
          <w:spacing w:val="-7"/>
        </w:rPr>
        <w:t xml:space="preserve"> </w:t>
      </w:r>
      <w:r>
        <w:rPr>
          <w:color w:val="231F20"/>
        </w:rPr>
        <w:t>applies</w:t>
      </w:r>
      <w:r>
        <w:rPr>
          <w:color w:val="231F20"/>
          <w:spacing w:val="-8"/>
        </w:rPr>
        <w:t xml:space="preserve"> </w:t>
      </w:r>
      <w:r>
        <w:rPr>
          <w:color w:val="231F20"/>
        </w:rPr>
        <w:t>to</w:t>
      </w:r>
      <w:r>
        <w:rPr>
          <w:color w:val="231F20"/>
          <w:spacing w:val="-7"/>
        </w:rPr>
        <w:t xml:space="preserve"> </w:t>
      </w:r>
      <w:r>
        <w:rPr>
          <w:color w:val="231F20"/>
        </w:rPr>
        <w:t>load</w:t>
      </w:r>
      <w:r>
        <w:rPr>
          <w:color w:val="231F20"/>
          <w:spacing w:val="-8"/>
        </w:rPr>
        <w:t xml:space="preserve"> </w:t>
      </w:r>
      <w:r>
        <w:rPr>
          <w:color w:val="231F20"/>
        </w:rPr>
        <w:t>input</w:t>
      </w:r>
      <w:r>
        <w:rPr>
          <w:color w:val="231F20"/>
          <w:spacing w:val="-8"/>
        </w:rPr>
        <w:t xml:space="preserve"> </w:t>
      </w:r>
      <w:r>
        <w:rPr>
          <w:color w:val="231F20"/>
        </w:rPr>
        <w:t>impedances</w:t>
      </w:r>
      <w:r>
        <w:rPr>
          <w:color w:val="231F20"/>
          <w:spacing w:val="-7"/>
        </w:rPr>
        <w:t xml:space="preserve"> </w:t>
      </w:r>
      <w:proofErr w:type="spellStart"/>
      <w:r>
        <w:rPr>
          <w:color w:val="231F20"/>
        </w:rPr>
        <w:t>ver</w:t>
      </w:r>
      <w:proofErr w:type="spellEnd"/>
      <w:r>
        <w:rPr>
          <w:color w:val="231F20"/>
        </w:rPr>
        <w:t>- sus</w:t>
      </w:r>
      <w:r>
        <w:rPr>
          <w:color w:val="231F20"/>
          <w:spacing w:val="-11"/>
        </w:rPr>
        <w:t xml:space="preserve"> </w:t>
      </w:r>
      <w:r>
        <w:rPr>
          <w:color w:val="231F20"/>
        </w:rPr>
        <w:t>the</w:t>
      </w:r>
      <w:r>
        <w:rPr>
          <w:color w:val="231F20"/>
          <w:spacing w:val="-11"/>
        </w:rPr>
        <w:t xml:space="preserve"> </w:t>
      </w:r>
      <w:r>
        <w:rPr>
          <w:color w:val="231F20"/>
        </w:rPr>
        <w:t>filter’s</w:t>
      </w:r>
      <w:r>
        <w:rPr>
          <w:color w:val="231F20"/>
          <w:spacing w:val="-11"/>
        </w:rPr>
        <w:t xml:space="preserve"> </w:t>
      </w:r>
      <w:r>
        <w:rPr>
          <w:color w:val="231F20"/>
        </w:rPr>
        <w:t>output</w:t>
      </w:r>
      <w:r>
        <w:rPr>
          <w:color w:val="231F20"/>
          <w:spacing w:val="-11"/>
        </w:rPr>
        <w:t xml:space="preserve"> </w:t>
      </w:r>
      <w:r>
        <w:rPr>
          <w:color w:val="231F20"/>
        </w:rPr>
        <w:t>impedances.</w:t>
      </w:r>
      <w:r>
        <w:rPr>
          <w:color w:val="231F20"/>
          <w:spacing w:val="-10"/>
        </w:rPr>
        <w:t xml:space="preserve"> </w:t>
      </w:r>
      <w:r>
        <w:rPr>
          <w:color w:val="231F20"/>
        </w:rPr>
        <w:t>In</w:t>
      </w:r>
      <w:r>
        <w:rPr>
          <w:color w:val="231F20"/>
          <w:spacing w:val="-11"/>
        </w:rPr>
        <w:t xml:space="preserve"> </w:t>
      </w:r>
      <w:r>
        <w:rPr>
          <w:color w:val="231F20"/>
        </w:rPr>
        <w:t>general,</w:t>
      </w:r>
      <w:r>
        <w:rPr>
          <w:color w:val="231F20"/>
          <w:spacing w:val="-11"/>
        </w:rPr>
        <w:t xml:space="preserve"> </w:t>
      </w:r>
      <w:r>
        <w:rPr>
          <w:color w:val="231F20"/>
        </w:rPr>
        <w:t>a</w:t>
      </w:r>
      <w:r>
        <w:rPr>
          <w:color w:val="231F20"/>
          <w:spacing w:val="-11"/>
        </w:rPr>
        <w:t xml:space="preserve"> </w:t>
      </w:r>
      <w:r>
        <w:rPr>
          <w:color w:val="231F20"/>
        </w:rPr>
        <w:t>source</w:t>
      </w:r>
      <w:r>
        <w:rPr>
          <w:color w:val="231F20"/>
          <w:spacing w:val="-10"/>
        </w:rPr>
        <w:t xml:space="preserve"> </w:t>
      </w:r>
      <w:r>
        <w:rPr>
          <w:color w:val="231F20"/>
        </w:rPr>
        <w:t>or load impedance less than 100 Ω is considered low and great than 100Ω is considered high impedance (</w:t>
      </w:r>
      <w:r>
        <w:rPr>
          <w:i/>
          <w:color w:val="231F20"/>
        </w:rPr>
        <w:t xml:space="preserve">Refer- </w:t>
      </w:r>
      <w:proofErr w:type="spellStart"/>
      <w:r>
        <w:rPr>
          <w:i/>
          <w:color w:val="231F20"/>
        </w:rPr>
        <w:t>ence</w:t>
      </w:r>
      <w:proofErr w:type="spellEnd"/>
      <w:r>
        <w:rPr>
          <w:i/>
          <w:color w:val="231F20"/>
          <w:spacing w:val="-9"/>
        </w:rPr>
        <w:t xml:space="preserve"> </w:t>
      </w:r>
      <w:r>
        <w:rPr>
          <w:i/>
          <w:color w:val="231F20"/>
        </w:rPr>
        <w:t>[5]</w:t>
      </w:r>
      <w:r>
        <w:rPr>
          <w:color w:val="231F20"/>
        </w:rPr>
        <w:t>).</w:t>
      </w:r>
      <w:r>
        <w:rPr>
          <w:color w:val="231F20"/>
          <w:spacing w:val="-8"/>
        </w:rPr>
        <w:t xml:space="preserve"> </w:t>
      </w:r>
      <w:r>
        <w:rPr>
          <w:i/>
          <w:color w:val="231F20"/>
          <w:spacing w:val="-5"/>
        </w:rPr>
        <w:t>Table</w:t>
      </w:r>
      <w:r>
        <w:rPr>
          <w:i/>
          <w:color w:val="231F20"/>
          <w:spacing w:val="-8"/>
        </w:rPr>
        <w:t xml:space="preserve"> </w:t>
      </w:r>
      <w:r>
        <w:rPr>
          <w:i/>
          <w:color w:val="231F20"/>
        </w:rPr>
        <w:t>1</w:t>
      </w:r>
      <w:r>
        <w:rPr>
          <w:i/>
          <w:color w:val="231F20"/>
          <w:spacing w:val="-8"/>
        </w:rPr>
        <w:t xml:space="preserve"> </w:t>
      </w:r>
      <w:r>
        <w:rPr>
          <w:color w:val="231F20"/>
        </w:rPr>
        <w:t>provides</w:t>
      </w:r>
      <w:r>
        <w:rPr>
          <w:color w:val="231F20"/>
          <w:spacing w:val="-8"/>
        </w:rPr>
        <w:t xml:space="preserve"> </w:t>
      </w:r>
      <w:r>
        <w:rPr>
          <w:color w:val="231F20"/>
        </w:rPr>
        <w:t>a</w:t>
      </w:r>
      <w:r>
        <w:rPr>
          <w:color w:val="231F20"/>
          <w:spacing w:val="-8"/>
        </w:rPr>
        <w:t xml:space="preserve"> </w:t>
      </w:r>
      <w:r>
        <w:rPr>
          <w:color w:val="231F20"/>
        </w:rPr>
        <w:t>matrix</w:t>
      </w:r>
      <w:r>
        <w:rPr>
          <w:color w:val="231F20"/>
          <w:spacing w:val="-8"/>
        </w:rPr>
        <w:t xml:space="preserve"> </w:t>
      </w:r>
      <w:r>
        <w:rPr>
          <w:color w:val="231F20"/>
        </w:rPr>
        <w:t>of</w:t>
      </w:r>
      <w:r>
        <w:rPr>
          <w:color w:val="231F20"/>
          <w:spacing w:val="-9"/>
        </w:rPr>
        <w:t xml:space="preserve"> </w:t>
      </w:r>
      <w:r>
        <w:rPr>
          <w:color w:val="231F20"/>
        </w:rPr>
        <w:t>source</w:t>
      </w:r>
      <w:r>
        <w:rPr>
          <w:color w:val="231F20"/>
          <w:spacing w:val="-8"/>
        </w:rPr>
        <w:t xml:space="preserve"> </w:t>
      </w:r>
      <w:r>
        <w:rPr>
          <w:color w:val="231F20"/>
        </w:rPr>
        <w:t>versus</w:t>
      </w:r>
      <w:r>
        <w:rPr>
          <w:color w:val="231F20"/>
          <w:spacing w:val="-8"/>
        </w:rPr>
        <w:t xml:space="preserve"> </w:t>
      </w:r>
      <w:r>
        <w:rPr>
          <w:color w:val="231F20"/>
        </w:rPr>
        <w:t>load impeda</w:t>
      </w:r>
      <w:bookmarkStart w:id="0" w:name="_GoBack"/>
      <w:r>
        <w:rPr>
          <w:color w:val="231F20"/>
        </w:rPr>
        <w:t>nces</w:t>
      </w:r>
      <w:r>
        <w:rPr>
          <w:color w:val="231F20"/>
          <w:spacing w:val="-11"/>
        </w:rPr>
        <w:t xml:space="preserve"> </w:t>
      </w:r>
      <w:r>
        <w:rPr>
          <w:color w:val="231F20"/>
        </w:rPr>
        <w:t>and</w:t>
      </w:r>
      <w:r>
        <w:rPr>
          <w:color w:val="231F20"/>
          <w:spacing w:val="-10"/>
        </w:rPr>
        <w:t xml:space="preserve"> </w:t>
      </w:r>
      <w:r>
        <w:rPr>
          <w:color w:val="231F20"/>
        </w:rPr>
        <w:t>their</w:t>
      </w:r>
      <w:r>
        <w:rPr>
          <w:color w:val="231F20"/>
          <w:spacing w:val="-10"/>
        </w:rPr>
        <w:t xml:space="preserve"> </w:t>
      </w:r>
      <w:r>
        <w:rPr>
          <w:color w:val="231F20"/>
        </w:rPr>
        <w:t>associated</w:t>
      </w:r>
      <w:r>
        <w:rPr>
          <w:color w:val="231F20"/>
          <w:spacing w:val="-10"/>
        </w:rPr>
        <w:t xml:space="preserve"> </w:t>
      </w:r>
      <w:r>
        <w:rPr>
          <w:color w:val="231F20"/>
        </w:rPr>
        <w:t>correct</w:t>
      </w:r>
      <w:r>
        <w:rPr>
          <w:color w:val="231F20"/>
          <w:spacing w:val="-10"/>
        </w:rPr>
        <w:t xml:space="preserve"> </w:t>
      </w:r>
      <w:r>
        <w:rPr>
          <w:color w:val="231F20"/>
        </w:rPr>
        <w:t>filter</w:t>
      </w:r>
      <w:r>
        <w:rPr>
          <w:color w:val="231F20"/>
          <w:spacing w:val="-10"/>
        </w:rPr>
        <w:t xml:space="preserve"> </w:t>
      </w:r>
      <w:r>
        <w:rPr>
          <w:color w:val="231F20"/>
        </w:rPr>
        <w:t>topologies.</w:t>
      </w:r>
    </w:p>
    <w:p w:rsidR="000D7789" w:rsidRDefault="000D7789">
      <w:pPr>
        <w:pStyle w:val="BodyText"/>
        <w:spacing w:before="7" w:after="1"/>
        <w:rPr>
          <w:sz w:val="27"/>
        </w:rPr>
      </w:pPr>
    </w:p>
    <w:tbl>
      <w:tblPr>
        <w:tblW w:w="0" w:type="auto"/>
        <w:tblInd w:w="910" w:type="dxa"/>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807"/>
        <w:gridCol w:w="835"/>
        <w:gridCol w:w="1641"/>
        <w:gridCol w:w="1716"/>
      </w:tblGrid>
      <w:tr w:rsidR="000D7789">
        <w:trPr>
          <w:trHeight w:val="358"/>
        </w:trPr>
        <w:tc>
          <w:tcPr>
            <w:tcW w:w="807" w:type="dxa"/>
            <w:tcBorders>
              <w:right w:val="single" w:sz="4" w:space="0" w:color="FFFFFF"/>
            </w:tcBorders>
            <w:shd w:val="clear" w:color="auto" w:fill="939598"/>
          </w:tcPr>
          <w:p w:rsidR="000D7789" w:rsidRDefault="00A1099F">
            <w:pPr>
              <w:pStyle w:val="TableParagraph"/>
              <w:spacing w:before="65"/>
              <w:ind w:left="145"/>
              <w:rPr>
                <w:sz w:val="19"/>
              </w:rPr>
            </w:pPr>
            <w:r>
              <w:rPr>
                <w:color w:val="FFFFFF"/>
                <w:sz w:val="19"/>
              </w:rPr>
              <w:t>Source Z</w:t>
            </w:r>
          </w:p>
        </w:tc>
        <w:tc>
          <w:tcPr>
            <w:tcW w:w="835" w:type="dxa"/>
            <w:tcBorders>
              <w:left w:val="single" w:sz="4" w:space="0" w:color="FFFFFF"/>
              <w:right w:val="single" w:sz="4" w:space="0" w:color="FFFFFF"/>
            </w:tcBorders>
            <w:shd w:val="clear" w:color="auto" w:fill="939598"/>
          </w:tcPr>
          <w:p w:rsidR="000D7789" w:rsidRDefault="00A1099F">
            <w:pPr>
              <w:pStyle w:val="TableParagraph"/>
              <w:spacing w:before="65"/>
              <w:ind w:left="215"/>
              <w:rPr>
                <w:sz w:val="19"/>
              </w:rPr>
            </w:pPr>
            <w:r>
              <w:rPr>
                <w:color w:val="FFFFFF"/>
                <w:sz w:val="19"/>
              </w:rPr>
              <w:t>Load Z</w:t>
            </w:r>
          </w:p>
        </w:tc>
        <w:tc>
          <w:tcPr>
            <w:tcW w:w="1641" w:type="dxa"/>
            <w:tcBorders>
              <w:left w:val="single" w:sz="4" w:space="0" w:color="FFFFFF"/>
              <w:right w:val="single" w:sz="4" w:space="0" w:color="FFFFFF"/>
            </w:tcBorders>
            <w:shd w:val="clear" w:color="auto" w:fill="939598"/>
          </w:tcPr>
          <w:p w:rsidR="000D7789" w:rsidRDefault="00A1099F">
            <w:pPr>
              <w:pStyle w:val="TableParagraph"/>
              <w:spacing w:before="65"/>
              <w:ind w:left="221" w:right="209"/>
              <w:jc w:val="center"/>
              <w:rPr>
                <w:sz w:val="19"/>
              </w:rPr>
            </w:pPr>
            <w:r>
              <w:rPr>
                <w:color w:val="FFFFFF"/>
                <w:sz w:val="19"/>
              </w:rPr>
              <w:t>Filter Confi</w:t>
            </w:r>
            <w:r>
              <w:rPr>
                <w:color w:val="FFFFFF"/>
                <w:sz w:val="19"/>
              </w:rPr>
              <w:t>guration</w:t>
            </w:r>
          </w:p>
        </w:tc>
        <w:tc>
          <w:tcPr>
            <w:tcW w:w="1716" w:type="dxa"/>
            <w:tcBorders>
              <w:left w:val="single" w:sz="4" w:space="0" w:color="FFFFFF"/>
            </w:tcBorders>
            <w:shd w:val="clear" w:color="auto" w:fill="939598"/>
          </w:tcPr>
          <w:p w:rsidR="000D7789" w:rsidRDefault="00A1099F">
            <w:pPr>
              <w:pStyle w:val="TableParagraph"/>
              <w:spacing w:before="65"/>
              <w:ind w:left="122" w:right="110"/>
              <w:jc w:val="center"/>
              <w:rPr>
                <w:sz w:val="19"/>
              </w:rPr>
            </w:pPr>
            <w:r>
              <w:rPr>
                <w:color w:val="FFFFFF"/>
                <w:sz w:val="19"/>
              </w:rPr>
              <w:t>Analysis</w:t>
            </w:r>
          </w:p>
        </w:tc>
      </w:tr>
      <w:tr w:rsidR="000D7789">
        <w:trPr>
          <w:trHeight w:val="480"/>
        </w:trPr>
        <w:tc>
          <w:tcPr>
            <w:tcW w:w="807" w:type="dxa"/>
          </w:tcPr>
          <w:p w:rsidR="000D7789" w:rsidRDefault="00A1099F">
            <w:pPr>
              <w:pStyle w:val="TableParagraph"/>
              <w:spacing w:before="1" w:line="240" w:lineRule="atLeast"/>
              <w:ind w:left="110" w:firstLine="171"/>
              <w:rPr>
                <w:sz w:val="19"/>
              </w:rPr>
            </w:pPr>
            <w:r>
              <w:rPr>
                <w:color w:val="231F20"/>
                <w:sz w:val="19"/>
              </w:rPr>
              <w:t>High (&gt;100Ω)</w:t>
            </w:r>
          </w:p>
        </w:tc>
        <w:tc>
          <w:tcPr>
            <w:tcW w:w="835" w:type="dxa"/>
          </w:tcPr>
          <w:p w:rsidR="000D7789" w:rsidRDefault="00A1099F">
            <w:pPr>
              <w:pStyle w:val="TableParagraph"/>
              <w:spacing w:before="1" w:line="240" w:lineRule="atLeast"/>
              <w:ind w:left="124" w:firstLine="152"/>
              <w:rPr>
                <w:sz w:val="19"/>
              </w:rPr>
            </w:pPr>
            <w:r>
              <w:rPr>
                <w:color w:val="231F20"/>
                <w:sz w:val="19"/>
              </w:rPr>
              <w:t>High (&gt;100Ω)</w:t>
            </w:r>
          </w:p>
        </w:tc>
        <w:tc>
          <w:tcPr>
            <w:tcW w:w="1641" w:type="dxa"/>
          </w:tcPr>
          <w:p w:rsidR="000D7789" w:rsidRDefault="00A1099F">
            <w:pPr>
              <w:pStyle w:val="TableParagraph"/>
              <w:spacing w:before="1" w:line="240" w:lineRule="atLeast"/>
              <w:ind w:left="114" w:firstLine="265"/>
              <w:rPr>
                <w:sz w:val="19"/>
              </w:rPr>
            </w:pPr>
            <w:r>
              <w:rPr>
                <w:color w:val="231F20"/>
                <w:sz w:val="19"/>
              </w:rPr>
              <w:t>Shunt Element (Capacitive) or π Filter</w:t>
            </w:r>
          </w:p>
        </w:tc>
        <w:tc>
          <w:tcPr>
            <w:tcW w:w="1716" w:type="dxa"/>
          </w:tcPr>
          <w:p w:rsidR="000D7789" w:rsidRDefault="00A1099F">
            <w:pPr>
              <w:pStyle w:val="TableParagraph"/>
              <w:spacing w:before="1" w:line="240" w:lineRule="atLeast"/>
              <w:ind w:left="279" w:right="180" w:hanging="87"/>
              <w:rPr>
                <w:sz w:val="19"/>
              </w:rPr>
            </w:pPr>
            <w:r>
              <w:rPr>
                <w:color w:val="231F20"/>
                <w:sz w:val="19"/>
              </w:rPr>
              <w:t>Use π filter if greater roll-off is required.</w:t>
            </w:r>
          </w:p>
        </w:tc>
      </w:tr>
      <w:tr w:rsidR="000D7789">
        <w:trPr>
          <w:trHeight w:val="1055"/>
        </w:trPr>
        <w:tc>
          <w:tcPr>
            <w:tcW w:w="807" w:type="dxa"/>
          </w:tcPr>
          <w:p w:rsidR="000D7789" w:rsidRDefault="000D7789">
            <w:pPr>
              <w:pStyle w:val="TableParagraph"/>
              <w:spacing w:before="6"/>
              <w:rPr>
                <w:rFonts w:ascii="Arial"/>
                <w:sz w:val="25"/>
              </w:rPr>
            </w:pPr>
          </w:p>
          <w:p w:rsidR="000D7789" w:rsidRDefault="00A1099F">
            <w:pPr>
              <w:pStyle w:val="TableParagraph"/>
              <w:spacing w:line="247" w:lineRule="auto"/>
              <w:ind w:left="110" w:firstLine="152"/>
              <w:rPr>
                <w:sz w:val="19"/>
              </w:rPr>
            </w:pPr>
            <w:r>
              <w:rPr>
                <w:color w:val="231F20"/>
                <w:sz w:val="19"/>
              </w:rPr>
              <w:t>High (&gt;100Ω)</w:t>
            </w:r>
          </w:p>
        </w:tc>
        <w:tc>
          <w:tcPr>
            <w:tcW w:w="835" w:type="dxa"/>
          </w:tcPr>
          <w:p w:rsidR="000D7789" w:rsidRDefault="000D7789">
            <w:pPr>
              <w:pStyle w:val="TableParagraph"/>
              <w:spacing w:before="6"/>
              <w:rPr>
                <w:rFonts w:ascii="Arial"/>
                <w:sz w:val="25"/>
              </w:rPr>
            </w:pPr>
          </w:p>
          <w:p w:rsidR="000D7789" w:rsidRDefault="00A1099F">
            <w:pPr>
              <w:pStyle w:val="TableParagraph"/>
              <w:spacing w:line="247" w:lineRule="auto"/>
              <w:ind w:left="124" w:firstLine="174"/>
              <w:rPr>
                <w:sz w:val="19"/>
              </w:rPr>
            </w:pPr>
            <w:r>
              <w:rPr>
                <w:color w:val="231F20"/>
                <w:sz w:val="19"/>
              </w:rPr>
              <w:t>Low (&lt;100Ω)</w:t>
            </w:r>
          </w:p>
        </w:tc>
        <w:tc>
          <w:tcPr>
            <w:tcW w:w="1641" w:type="dxa"/>
          </w:tcPr>
          <w:p w:rsidR="000D7789" w:rsidRDefault="000D7789">
            <w:pPr>
              <w:pStyle w:val="TableParagraph"/>
              <w:rPr>
                <w:rFonts w:ascii="Arial"/>
              </w:rPr>
            </w:pPr>
          </w:p>
          <w:p w:rsidR="000D7789" w:rsidRDefault="00A1099F">
            <w:pPr>
              <w:pStyle w:val="TableParagraph"/>
              <w:spacing w:before="161"/>
              <w:ind w:left="219" w:right="209"/>
              <w:jc w:val="center"/>
              <w:rPr>
                <w:sz w:val="19"/>
              </w:rPr>
            </w:pPr>
            <w:r>
              <w:rPr>
                <w:color w:val="231F20"/>
                <w:sz w:val="19"/>
              </w:rPr>
              <w:t>L Filter</w:t>
            </w:r>
          </w:p>
        </w:tc>
        <w:tc>
          <w:tcPr>
            <w:tcW w:w="1716" w:type="dxa"/>
          </w:tcPr>
          <w:p w:rsidR="000D7789" w:rsidRDefault="00A1099F">
            <w:pPr>
              <w:pStyle w:val="TableParagraph"/>
              <w:spacing w:before="54" w:line="247" w:lineRule="auto"/>
              <w:ind w:left="134" w:right="120" w:firstLine="2"/>
              <w:jc w:val="center"/>
              <w:rPr>
                <w:sz w:val="19"/>
              </w:rPr>
            </w:pPr>
            <w:r>
              <w:rPr>
                <w:color w:val="231F20"/>
                <w:sz w:val="19"/>
              </w:rPr>
              <w:t>The shunt element should face the High Z source and this element should face the Z load.</w:t>
            </w:r>
          </w:p>
        </w:tc>
      </w:tr>
      <w:tr w:rsidR="000D7789">
        <w:trPr>
          <w:trHeight w:val="566"/>
        </w:trPr>
        <w:tc>
          <w:tcPr>
            <w:tcW w:w="807" w:type="dxa"/>
          </w:tcPr>
          <w:p w:rsidR="000D7789" w:rsidRDefault="00A1099F">
            <w:pPr>
              <w:pStyle w:val="TableParagraph"/>
              <w:spacing w:before="49" w:line="247" w:lineRule="auto"/>
              <w:ind w:left="110" w:firstLine="174"/>
              <w:rPr>
                <w:sz w:val="19"/>
              </w:rPr>
            </w:pPr>
            <w:r>
              <w:rPr>
                <w:color w:val="231F20"/>
                <w:sz w:val="19"/>
              </w:rPr>
              <w:t>Low (&lt;100Ω)</w:t>
            </w:r>
          </w:p>
        </w:tc>
        <w:tc>
          <w:tcPr>
            <w:tcW w:w="835" w:type="dxa"/>
          </w:tcPr>
          <w:p w:rsidR="000D7789" w:rsidRDefault="00A1099F">
            <w:pPr>
              <w:pStyle w:val="TableParagraph"/>
              <w:spacing w:before="49" w:line="247" w:lineRule="auto"/>
              <w:ind w:left="124" w:firstLine="174"/>
              <w:rPr>
                <w:sz w:val="19"/>
              </w:rPr>
            </w:pPr>
            <w:r>
              <w:rPr>
                <w:color w:val="231F20"/>
                <w:sz w:val="19"/>
              </w:rPr>
              <w:t>Low (&lt;100Ω)</w:t>
            </w:r>
          </w:p>
        </w:tc>
        <w:tc>
          <w:tcPr>
            <w:tcW w:w="1641" w:type="dxa"/>
          </w:tcPr>
          <w:p w:rsidR="000D7789" w:rsidRDefault="00A1099F">
            <w:pPr>
              <w:pStyle w:val="TableParagraph"/>
              <w:spacing w:before="49" w:line="247" w:lineRule="auto"/>
              <w:ind w:left="179" w:firstLine="192"/>
              <w:rPr>
                <w:sz w:val="19"/>
              </w:rPr>
            </w:pPr>
            <w:r>
              <w:rPr>
                <w:color w:val="231F20"/>
                <w:sz w:val="19"/>
              </w:rPr>
              <w:t>Series Element (Inductive) or T Filter</w:t>
            </w:r>
          </w:p>
        </w:tc>
        <w:tc>
          <w:tcPr>
            <w:tcW w:w="1716" w:type="dxa"/>
          </w:tcPr>
          <w:p w:rsidR="000D7789" w:rsidRDefault="00A1099F">
            <w:pPr>
              <w:pStyle w:val="TableParagraph"/>
              <w:spacing w:before="49" w:line="247" w:lineRule="auto"/>
              <w:ind w:left="279" w:right="216" w:hanging="50"/>
              <w:rPr>
                <w:sz w:val="19"/>
              </w:rPr>
            </w:pPr>
            <w:r>
              <w:rPr>
                <w:color w:val="231F20"/>
                <w:sz w:val="19"/>
              </w:rPr>
              <w:t>Use T filter if greater roll-off is required.</w:t>
            </w:r>
          </w:p>
        </w:tc>
      </w:tr>
      <w:tr w:rsidR="000D7789">
        <w:trPr>
          <w:trHeight w:val="1170"/>
        </w:trPr>
        <w:tc>
          <w:tcPr>
            <w:tcW w:w="807" w:type="dxa"/>
          </w:tcPr>
          <w:p w:rsidR="000D7789" w:rsidRDefault="000D7789">
            <w:pPr>
              <w:pStyle w:val="TableParagraph"/>
              <w:spacing w:before="6"/>
              <w:rPr>
                <w:rFonts w:ascii="Arial"/>
                <w:sz w:val="30"/>
              </w:rPr>
            </w:pPr>
          </w:p>
          <w:p w:rsidR="000D7789" w:rsidRDefault="00A1099F">
            <w:pPr>
              <w:pStyle w:val="TableParagraph"/>
              <w:spacing w:line="247" w:lineRule="auto"/>
              <w:ind w:left="110" w:firstLine="174"/>
              <w:rPr>
                <w:sz w:val="19"/>
              </w:rPr>
            </w:pPr>
            <w:r>
              <w:rPr>
                <w:color w:val="231F20"/>
                <w:sz w:val="19"/>
              </w:rPr>
              <w:t>Low (&lt;100Ω)</w:t>
            </w:r>
          </w:p>
        </w:tc>
        <w:tc>
          <w:tcPr>
            <w:tcW w:w="835" w:type="dxa"/>
          </w:tcPr>
          <w:p w:rsidR="000D7789" w:rsidRDefault="000D7789">
            <w:pPr>
              <w:pStyle w:val="TableParagraph"/>
              <w:spacing w:before="6"/>
              <w:rPr>
                <w:rFonts w:ascii="Arial"/>
                <w:sz w:val="30"/>
              </w:rPr>
            </w:pPr>
          </w:p>
          <w:p w:rsidR="000D7789" w:rsidRDefault="00A1099F">
            <w:pPr>
              <w:pStyle w:val="TableParagraph"/>
              <w:spacing w:line="247" w:lineRule="auto"/>
              <w:ind w:left="124" w:firstLine="152"/>
              <w:rPr>
                <w:sz w:val="19"/>
              </w:rPr>
            </w:pPr>
            <w:r>
              <w:rPr>
                <w:color w:val="231F20"/>
                <w:sz w:val="19"/>
              </w:rPr>
              <w:t>High (&gt;100Ω)</w:t>
            </w:r>
          </w:p>
        </w:tc>
        <w:tc>
          <w:tcPr>
            <w:tcW w:w="1641" w:type="dxa"/>
          </w:tcPr>
          <w:p w:rsidR="000D7789" w:rsidRDefault="000D7789">
            <w:pPr>
              <w:pStyle w:val="TableParagraph"/>
              <w:rPr>
                <w:rFonts w:ascii="Arial"/>
              </w:rPr>
            </w:pPr>
          </w:p>
          <w:p w:rsidR="000D7789" w:rsidRDefault="000D7789">
            <w:pPr>
              <w:pStyle w:val="TableParagraph"/>
              <w:rPr>
                <w:rFonts w:ascii="Arial"/>
                <w:sz w:val="19"/>
              </w:rPr>
            </w:pPr>
          </w:p>
          <w:p w:rsidR="000D7789" w:rsidRDefault="00A1099F">
            <w:pPr>
              <w:pStyle w:val="TableParagraph"/>
              <w:ind w:left="219" w:right="209"/>
              <w:jc w:val="center"/>
              <w:rPr>
                <w:sz w:val="19"/>
              </w:rPr>
            </w:pPr>
            <w:r>
              <w:rPr>
                <w:color w:val="231F20"/>
                <w:sz w:val="19"/>
              </w:rPr>
              <w:t>L Filter</w:t>
            </w:r>
          </w:p>
        </w:tc>
        <w:tc>
          <w:tcPr>
            <w:tcW w:w="1716" w:type="dxa"/>
          </w:tcPr>
          <w:p w:rsidR="000D7789" w:rsidRDefault="00A1099F">
            <w:pPr>
              <w:pStyle w:val="TableParagraph"/>
              <w:spacing w:line="247" w:lineRule="auto"/>
              <w:ind w:left="224" w:right="210" w:firstLine="2"/>
              <w:jc w:val="center"/>
              <w:rPr>
                <w:sz w:val="19"/>
              </w:rPr>
            </w:pPr>
            <w:r>
              <w:rPr>
                <w:color w:val="231F20"/>
                <w:sz w:val="19"/>
              </w:rPr>
              <w:t xml:space="preserve">The shunt element should face the High Z load </w:t>
            </w:r>
            <w:bookmarkEnd w:id="0"/>
            <w:r>
              <w:rPr>
                <w:color w:val="231F20"/>
                <w:sz w:val="19"/>
              </w:rPr>
              <w:t>and the series</w:t>
            </w:r>
          </w:p>
          <w:p w:rsidR="000D7789" w:rsidRDefault="00A1099F">
            <w:pPr>
              <w:pStyle w:val="TableParagraph"/>
              <w:spacing w:line="231" w:lineRule="exact"/>
              <w:ind w:left="122" w:right="111"/>
              <w:jc w:val="center"/>
              <w:rPr>
                <w:sz w:val="19"/>
              </w:rPr>
            </w:pPr>
            <w:r>
              <w:rPr>
                <w:color w:val="231F20"/>
                <w:sz w:val="19"/>
              </w:rPr>
              <w:t>element should face the</w:t>
            </w:r>
          </w:p>
          <w:p w:rsidR="000D7789" w:rsidRDefault="00A1099F">
            <w:pPr>
              <w:pStyle w:val="TableParagraph"/>
              <w:spacing w:line="199" w:lineRule="exact"/>
              <w:ind w:left="122" w:right="111"/>
              <w:jc w:val="center"/>
              <w:rPr>
                <w:sz w:val="19"/>
              </w:rPr>
            </w:pPr>
            <w:r>
              <w:rPr>
                <w:color w:val="231F20"/>
                <w:sz w:val="19"/>
              </w:rPr>
              <w:t>Low Z source.</w:t>
            </w:r>
          </w:p>
        </w:tc>
      </w:tr>
    </w:tbl>
    <w:p w:rsidR="000D7789" w:rsidRDefault="000D7789">
      <w:pPr>
        <w:pStyle w:val="BodyText"/>
        <w:spacing w:before="10"/>
        <w:rPr>
          <w:sz w:val="27"/>
        </w:rPr>
      </w:pPr>
    </w:p>
    <w:p w:rsidR="000D7789" w:rsidRDefault="00A1099F">
      <w:pPr>
        <w:pStyle w:val="Heading2"/>
        <w:spacing w:line="249" w:lineRule="auto"/>
      </w:pPr>
      <w:r>
        <w:rPr>
          <w:color w:val="47626F"/>
        </w:rPr>
        <w:t>DIFFERENTIAL MODE (DM) AND COMMON MODE (CM) CURRENTS</w:t>
      </w:r>
    </w:p>
    <w:p w:rsidR="000D7789" w:rsidRDefault="00A1099F">
      <w:pPr>
        <w:pStyle w:val="BodyText"/>
        <w:spacing w:before="2" w:line="249" w:lineRule="auto"/>
        <w:ind w:left="900"/>
        <w:jc w:val="both"/>
      </w:pPr>
      <w:r>
        <w:rPr>
          <w:color w:val="231F20"/>
        </w:rPr>
        <w:t>There are two different types of current modes, and hence noise sources capable of creating interference.   It</w:t>
      </w:r>
      <w:r>
        <w:rPr>
          <w:color w:val="231F20"/>
          <w:spacing w:val="17"/>
        </w:rPr>
        <w:t xml:space="preserve"> </w:t>
      </w:r>
      <w:r>
        <w:rPr>
          <w:color w:val="231F20"/>
        </w:rPr>
        <w:t>is</w:t>
      </w:r>
      <w:r>
        <w:rPr>
          <w:color w:val="231F20"/>
          <w:spacing w:val="18"/>
        </w:rPr>
        <w:t xml:space="preserve"> </w:t>
      </w:r>
      <w:r>
        <w:rPr>
          <w:color w:val="231F20"/>
        </w:rPr>
        <w:t>important</w:t>
      </w:r>
      <w:r>
        <w:rPr>
          <w:color w:val="231F20"/>
          <w:spacing w:val="18"/>
        </w:rPr>
        <w:t xml:space="preserve"> </w:t>
      </w:r>
      <w:r>
        <w:rPr>
          <w:color w:val="231F20"/>
        </w:rPr>
        <w:t>to</w:t>
      </w:r>
      <w:r>
        <w:rPr>
          <w:color w:val="231F20"/>
          <w:spacing w:val="18"/>
        </w:rPr>
        <w:t xml:space="preserve"> </w:t>
      </w:r>
      <w:r>
        <w:rPr>
          <w:color w:val="231F20"/>
        </w:rPr>
        <w:t>know</w:t>
      </w:r>
      <w:r>
        <w:rPr>
          <w:color w:val="231F20"/>
          <w:spacing w:val="18"/>
        </w:rPr>
        <w:t xml:space="preserve"> </w:t>
      </w:r>
      <w:r>
        <w:rPr>
          <w:color w:val="231F20"/>
        </w:rPr>
        <w:t>which</w:t>
      </w:r>
      <w:r>
        <w:rPr>
          <w:color w:val="231F20"/>
          <w:spacing w:val="18"/>
        </w:rPr>
        <w:t xml:space="preserve"> </w:t>
      </w:r>
      <w:r>
        <w:rPr>
          <w:color w:val="231F20"/>
        </w:rPr>
        <w:t>mode</w:t>
      </w:r>
      <w:r>
        <w:rPr>
          <w:color w:val="231F20"/>
          <w:spacing w:val="18"/>
        </w:rPr>
        <w:t xml:space="preserve"> </w:t>
      </w:r>
      <w:r>
        <w:rPr>
          <w:color w:val="231F20"/>
        </w:rPr>
        <w:t>is</w:t>
      </w:r>
      <w:r>
        <w:rPr>
          <w:color w:val="231F20"/>
          <w:spacing w:val="18"/>
        </w:rPr>
        <w:t xml:space="preserve"> </w:t>
      </w:r>
      <w:r>
        <w:rPr>
          <w:color w:val="231F20"/>
        </w:rPr>
        <w:t>prevalent</w:t>
      </w:r>
      <w:r>
        <w:rPr>
          <w:color w:val="231F20"/>
          <w:spacing w:val="18"/>
        </w:rPr>
        <w:t xml:space="preserve"> </w:t>
      </w:r>
      <w:r>
        <w:rPr>
          <w:color w:val="231F20"/>
        </w:rPr>
        <w:t>so</w:t>
      </w:r>
      <w:r>
        <w:rPr>
          <w:color w:val="231F20"/>
          <w:spacing w:val="17"/>
        </w:rPr>
        <w:t xml:space="preserve"> </w:t>
      </w:r>
      <w:r>
        <w:rPr>
          <w:color w:val="231F20"/>
        </w:rPr>
        <w:t>that</w:t>
      </w:r>
    </w:p>
    <w:p w:rsidR="000D7789" w:rsidRDefault="00A1099F">
      <w:pPr>
        <w:pStyle w:val="BodyText"/>
        <w:spacing w:before="128" w:line="249" w:lineRule="auto"/>
        <w:ind w:left="198" w:right="897"/>
        <w:jc w:val="both"/>
      </w:pPr>
      <w:r>
        <w:br w:type="column"/>
      </w:r>
      <w:r>
        <w:rPr>
          <w:color w:val="231F20"/>
        </w:rPr>
        <w:t>proper filtering can be applied. The two types of signals we are referring to are differential mode (DM) and com- mon-mode (CM) signals.</w:t>
      </w:r>
    </w:p>
    <w:p w:rsidR="000D7789" w:rsidRDefault="000D7789">
      <w:pPr>
        <w:pStyle w:val="BodyText"/>
        <w:rPr>
          <w:sz w:val="21"/>
        </w:rPr>
      </w:pPr>
    </w:p>
    <w:p w:rsidR="000D7789" w:rsidRDefault="00A1099F">
      <w:pPr>
        <w:pStyle w:val="BodyText"/>
        <w:spacing w:before="1" w:line="249" w:lineRule="auto"/>
        <w:ind w:left="198" w:right="898"/>
        <w:jc w:val="both"/>
      </w:pPr>
      <w:r>
        <w:rPr>
          <w:color w:val="231F20"/>
        </w:rPr>
        <w:t>DM</w:t>
      </w:r>
      <w:r>
        <w:rPr>
          <w:color w:val="231F20"/>
          <w:spacing w:val="-14"/>
        </w:rPr>
        <w:t xml:space="preserve"> </w:t>
      </w:r>
      <w:r>
        <w:rPr>
          <w:color w:val="231F20"/>
        </w:rPr>
        <w:t>signals</w:t>
      </w:r>
      <w:r>
        <w:rPr>
          <w:color w:val="231F20"/>
          <w:spacing w:val="-14"/>
        </w:rPr>
        <w:t xml:space="preserve"> </w:t>
      </w:r>
      <w:r>
        <w:rPr>
          <w:color w:val="231F20"/>
        </w:rPr>
        <w:t>carry</w:t>
      </w:r>
      <w:r>
        <w:rPr>
          <w:color w:val="231F20"/>
          <w:spacing w:val="-13"/>
        </w:rPr>
        <w:t xml:space="preserve"> </w:t>
      </w:r>
      <w:r>
        <w:rPr>
          <w:color w:val="231F20"/>
        </w:rPr>
        <w:t>useful</w:t>
      </w:r>
      <w:r>
        <w:rPr>
          <w:color w:val="231F20"/>
          <w:spacing w:val="-13"/>
        </w:rPr>
        <w:t xml:space="preserve"> </w:t>
      </w:r>
      <w:r>
        <w:rPr>
          <w:color w:val="231F20"/>
        </w:rPr>
        <w:t>information</w:t>
      </w:r>
      <w:r>
        <w:rPr>
          <w:color w:val="231F20"/>
          <w:spacing w:val="-13"/>
        </w:rPr>
        <w:t xml:space="preserve"> </w:t>
      </w:r>
      <w:r>
        <w:rPr>
          <w:color w:val="231F20"/>
        </w:rPr>
        <w:t>whereas</w:t>
      </w:r>
      <w:r>
        <w:rPr>
          <w:color w:val="231F20"/>
          <w:spacing w:val="-13"/>
        </w:rPr>
        <w:t xml:space="preserve"> </w:t>
      </w:r>
      <w:r>
        <w:rPr>
          <w:color w:val="231F20"/>
        </w:rPr>
        <w:t>CM</w:t>
      </w:r>
      <w:r>
        <w:rPr>
          <w:color w:val="231F20"/>
          <w:spacing w:val="-14"/>
        </w:rPr>
        <w:t xml:space="preserve"> </w:t>
      </w:r>
      <w:r>
        <w:rPr>
          <w:color w:val="231F20"/>
        </w:rPr>
        <w:t>currents provide no useful information what-so-ever and are the main so</w:t>
      </w:r>
      <w:r>
        <w:rPr>
          <w:color w:val="231F20"/>
        </w:rPr>
        <w:t xml:space="preserve">urce of RE and CE issues. A DM signal travels down one side of a circuit path, and an equal and </w:t>
      </w:r>
      <w:proofErr w:type="spellStart"/>
      <w:r>
        <w:rPr>
          <w:color w:val="231F20"/>
        </w:rPr>
        <w:t>oppo</w:t>
      </w:r>
      <w:proofErr w:type="spellEnd"/>
      <w:r>
        <w:rPr>
          <w:color w:val="231F20"/>
        </w:rPr>
        <w:t xml:space="preserve">- site DM signal travels back on the other side of the path. If no circuit discontinues exists, then complete canceling of these two DM signals </w:t>
      </w:r>
      <w:r>
        <w:rPr>
          <w:color w:val="231F20"/>
          <w:spacing w:val="-3"/>
        </w:rPr>
        <w:t xml:space="preserve">occur, </w:t>
      </w:r>
      <w:r>
        <w:rPr>
          <w:color w:val="231F20"/>
        </w:rPr>
        <w:t>and n</w:t>
      </w:r>
      <w:r>
        <w:rPr>
          <w:color w:val="231F20"/>
        </w:rPr>
        <w:t xml:space="preserve">o CM current is de- </w:t>
      </w:r>
      <w:proofErr w:type="spellStart"/>
      <w:r>
        <w:rPr>
          <w:color w:val="231F20"/>
        </w:rPr>
        <w:t>veloped</w:t>
      </w:r>
      <w:proofErr w:type="spellEnd"/>
      <w:r>
        <w:rPr>
          <w:color w:val="231F20"/>
        </w:rPr>
        <w:t>. Placing capacitors across the outgoing and re- turn</w:t>
      </w:r>
      <w:r>
        <w:rPr>
          <w:color w:val="231F20"/>
          <w:spacing w:val="-11"/>
        </w:rPr>
        <w:t xml:space="preserve"> </w:t>
      </w:r>
      <w:r>
        <w:rPr>
          <w:color w:val="231F20"/>
        </w:rPr>
        <w:t>lines</w:t>
      </w:r>
      <w:r>
        <w:rPr>
          <w:color w:val="231F20"/>
          <w:spacing w:val="-10"/>
        </w:rPr>
        <w:t xml:space="preserve"> </w:t>
      </w:r>
      <w:r>
        <w:rPr>
          <w:color w:val="231F20"/>
        </w:rPr>
        <w:t>and/or</w:t>
      </w:r>
      <w:r>
        <w:rPr>
          <w:color w:val="231F20"/>
          <w:spacing w:val="-11"/>
        </w:rPr>
        <w:t xml:space="preserve"> </w:t>
      </w:r>
      <w:r>
        <w:rPr>
          <w:color w:val="231F20"/>
        </w:rPr>
        <w:t>an</w:t>
      </w:r>
      <w:r>
        <w:rPr>
          <w:color w:val="231F20"/>
          <w:spacing w:val="-10"/>
        </w:rPr>
        <w:t xml:space="preserve"> </w:t>
      </w:r>
      <w:r>
        <w:rPr>
          <w:color w:val="231F20"/>
        </w:rPr>
        <w:t>inductor</w:t>
      </w:r>
      <w:r>
        <w:rPr>
          <w:color w:val="231F20"/>
          <w:spacing w:val="-11"/>
        </w:rPr>
        <w:t xml:space="preserve"> </w:t>
      </w:r>
      <w:r>
        <w:rPr>
          <w:color w:val="231F20"/>
        </w:rPr>
        <w:t>in</w:t>
      </w:r>
      <w:r>
        <w:rPr>
          <w:color w:val="231F20"/>
          <w:spacing w:val="-10"/>
        </w:rPr>
        <w:t xml:space="preserve"> </w:t>
      </w:r>
      <w:r>
        <w:rPr>
          <w:color w:val="231F20"/>
        </w:rPr>
        <w:t>series</w:t>
      </w:r>
      <w:r>
        <w:rPr>
          <w:color w:val="231F20"/>
          <w:spacing w:val="-11"/>
        </w:rPr>
        <w:t xml:space="preserve"> </w:t>
      </w:r>
      <w:r>
        <w:rPr>
          <w:color w:val="231F20"/>
        </w:rPr>
        <w:t>with</w:t>
      </w:r>
      <w:r>
        <w:rPr>
          <w:color w:val="231F20"/>
          <w:spacing w:val="-10"/>
        </w:rPr>
        <w:t xml:space="preserve"> </w:t>
      </w:r>
      <w:r>
        <w:rPr>
          <w:color w:val="231F20"/>
        </w:rPr>
        <w:t>either</w:t>
      </w:r>
      <w:r>
        <w:rPr>
          <w:color w:val="231F20"/>
          <w:spacing w:val="-11"/>
        </w:rPr>
        <w:t xml:space="preserve"> </w:t>
      </w:r>
      <w:r>
        <w:rPr>
          <w:color w:val="231F20"/>
        </w:rPr>
        <w:t>outgoing or return line is called DM</w:t>
      </w:r>
      <w:r>
        <w:rPr>
          <w:color w:val="231F20"/>
          <w:spacing w:val="-5"/>
        </w:rPr>
        <w:t xml:space="preserve"> </w:t>
      </w:r>
      <w:r>
        <w:rPr>
          <w:color w:val="231F20"/>
        </w:rPr>
        <w:t>filtering.</w:t>
      </w:r>
    </w:p>
    <w:p w:rsidR="000D7789" w:rsidRDefault="000D7789">
      <w:pPr>
        <w:pStyle w:val="BodyText"/>
        <w:spacing w:before="6"/>
        <w:rPr>
          <w:sz w:val="21"/>
        </w:rPr>
      </w:pPr>
    </w:p>
    <w:p w:rsidR="000D7789" w:rsidRDefault="00A1099F">
      <w:pPr>
        <w:pStyle w:val="BodyText"/>
        <w:spacing w:line="249" w:lineRule="auto"/>
        <w:ind w:left="198" w:right="898"/>
        <w:jc w:val="both"/>
      </w:pPr>
      <w:r>
        <w:rPr>
          <w:color w:val="231F20"/>
        </w:rPr>
        <w:t xml:space="preserve">CM signals are in-phase signals present in both outgo- </w:t>
      </w:r>
      <w:proofErr w:type="spellStart"/>
      <w:r>
        <w:rPr>
          <w:color w:val="231F20"/>
        </w:rPr>
        <w:t>ing</w:t>
      </w:r>
      <w:proofErr w:type="spellEnd"/>
      <w:r>
        <w:rPr>
          <w:color w:val="231F20"/>
        </w:rPr>
        <w:t xml:space="preserve"> and return lines of </w:t>
      </w:r>
      <w:r>
        <w:rPr>
          <w:color w:val="231F20"/>
        </w:rPr>
        <w:t xml:space="preserve">a circuit. They do not cancel each other out but add up, often to a level substantial enough to cause EMI issues. CM filtering involves placing ca- </w:t>
      </w:r>
      <w:proofErr w:type="spellStart"/>
      <w:r>
        <w:rPr>
          <w:color w:val="231F20"/>
        </w:rPr>
        <w:t>pacitors</w:t>
      </w:r>
      <w:proofErr w:type="spellEnd"/>
      <w:r>
        <w:rPr>
          <w:color w:val="231F20"/>
        </w:rPr>
        <w:t xml:space="preserve"> across each signal line to ground reference and sometimes also using a CM inductor in the circuit. </w:t>
      </w:r>
      <w:r>
        <w:rPr>
          <w:color w:val="231F20"/>
        </w:rPr>
        <w:t>The CM</w:t>
      </w:r>
      <w:r>
        <w:rPr>
          <w:color w:val="231F20"/>
          <w:spacing w:val="-12"/>
        </w:rPr>
        <w:t xml:space="preserve"> </w:t>
      </w:r>
      <w:r>
        <w:rPr>
          <w:color w:val="231F20"/>
        </w:rPr>
        <w:t>inductor</w:t>
      </w:r>
      <w:r>
        <w:rPr>
          <w:color w:val="231F20"/>
          <w:spacing w:val="-11"/>
        </w:rPr>
        <w:t xml:space="preserve"> </w:t>
      </w:r>
      <w:r>
        <w:rPr>
          <w:color w:val="231F20"/>
        </w:rPr>
        <w:t>only</w:t>
      </w:r>
      <w:r>
        <w:rPr>
          <w:color w:val="231F20"/>
          <w:spacing w:val="-12"/>
        </w:rPr>
        <w:t xml:space="preserve"> </w:t>
      </w:r>
      <w:r>
        <w:rPr>
          <w:color w:val="231F20"/>
        </w:rPr>
        <w:t>acts</w:t>
      </w:r>
      <w:r>
        <w:rPr>
          <w:color w:val="231F20"/>
          <w:spacing w:val="-11"/>
        </w:rPr>
        <w:t xml:space="preserve"> </w:t>
      </w:r>
      <w:r>
        <w:rPr>
          <w:color w:val="231F20"/>
        </w:rPr>
        <w:t>on</w:t>
      </w:r>
      <w:r>
        <w:rPr>
          <w:color w:val="231F20"/>
          <w:spacing w:val="-12"/>
        </w:rPr>
        <w:t xml:space="preserve"> </w:t>
      </w:r>
      <w:r>
        <w:rPr>
          <w:color w:val="231F20"/>
        </w:rPr>
        <w:t>the</w:t>
      </w:r>
      <w:r>
        <w:rPr>
          <w:color w:val="231F20"/>
          <w:spacing w:val="-11"/>
        </w:rPr>
        <w:t xml:space="preserve"> </w:t>
      </w:r>
      <w:r>
        <w:rPr>
          <w:color w:val="231F20"/>
        </w:rPr>
        <w:t>CM</w:t>
      </w:r>
      <w:r>
        <w:rPr>
          <w:color w:val="231F20"/>
          <w:spacing w:val="-11"/>
        </w:rPr>
        <w:t xml:space="preserve"> </w:t>
      </w:r>
      <w:r>
        <w:rPr>
          <w:color w:val="231F20"/>
        </w:rPr>
        <w:t>signals</w:t>
      </w:r>
      <w:r>
        <w:rPr>
          <w:color w:val="231F20"/>
          <w:spacing w:val="-11"/>
        </w:rPr>
        <w:t xml:space="preserve"> </w:t>
      </w:r>
      <w:r>
        <w:rPr>
          <w:color w:val="231F20"/>
        </w:rPr>
        <w:t>that</w:t>
      </w:r>
      <w:r>
        <w:rPr>
          <w:color w:val="231F20"/>
          <w:spacing w:val="-11"/>
        </w:rPr>
        <w:t xml:space="preserve"> </w:t>
      </w:r>
      <w:r>
        <w:rPr>
          <w:color w:val="231F20"/>
        </w:rPr>
        <w:t>are</w:t>
      </w:r>
      <w:r>
        <w:rPr>
          <w:color w:val="231F20"/>
          <w:spacing w:val="-12"/>
        </w:rPr>
        <w:t xml:space="preserve"> </w:t>
      </w:r>
      <w:r>
        <w:rPr>
          <w:color w:val="231F20"/>
        </w:rPr>
        <w:t>present. It does not affect the DM</w:t>
      </w:r>
      <w:r>
        <w:rPr>
          <w:color w:val="231F20"/>
          <w:spacing w:val="-5"/>
        </w:rPr>
        <w:t xml:space="preserve"> </w:t>
      </w:r>
      <w:r>
        <w:rPr>
          <w:color w:val="231F20"/>
        </w:rPr>
        <w:t>signals.</w:t>
      </w:r>
    </w:p>
    <w:p w:rsidR="000D7789" w:rsidRDefault="000D7789">
      <w:pPr>
        <w:pStyle w:val="BodyText"/>
        <w:spacing w:before="5"/>
        <w:rPr>
          <w:sz w:val="21"/>
        </w:rPr>
      </w:pPr>
    </w:p>
    <w:p w:rsidR="000D7789" w:rsidRDefault="00A1099F">
      <w:pPr>
        <w:pStyle w:val="Heading2"/>
        <w:ind w:left="198"/>
      </w:pPr>
      <w:r>
        <w:rPr>
          <w:color w:val="47626F"/>
        </w:rPr>
        <w:t>PARASITICS</w:t>
      </w:r>
    </w:p>
    <w:p w:rsidR="000D7789" w:rsidRDefault="00A1099F">
      <w:pPr>
        <w:pStyle w:val="BodyText"/>
        <w:spacing w:before="11" w:line="249" w:lineRule="auto"/>
        <w:ind w:left="198" w:right="897"/>
        <w:jc w:val="both"/>
      </w:pPr>
      <w:r>
        <w:rPr>
          <w:color w:val="231F20"/>
        </w:rPr>
        <w:t>The</w:t>
      </w:r>
      <w:r>
        <w:rPr>
          <w:color w:val="231F20"/>
          <w:spacing w:val="-5"/>
        </w:rPr>
        <w:t xml:space="preserve"> </w:t>
      </w:r>
      <w:r>
        <w:rPr>
          <w:color w:val="231F20"/>
        </w:rPr>
        <w:t>non-ideal</w:t>
      </w:r>
      <w:r>
        <w:rPr>
          <w:color w:val="231F20"/>
          <w:spacing w:val="-5"/>
        </w:rPr>
        <w:t xml:space="preserve"> </w:t>
      </w:r>
      <w:r>
        <w:rPr>
          <w:color w:val="231F20"/>
        </w:rPr>
        <w:t>behavior</w:t>
      </w:r>
      <w:r>
        <w:rPr>
          <w:color w:val="231F20"/>
          <w:spacing w:val="-5"/>
        </w:rPr>
        <w:t xml:space="preserve"> </w:t>
      </w:r>
      <w:r>
        <w:rPr>
          <w:color w:val="231F20"/>
        </w:rPr>
        <w:t>of</w:t>
      </w:r>
      <w:r>
        <w:rPr>
          <w:color w:val="231F20"/>
          <w:spacing w:val="-5"/>
        </w:rPr>
        <w:t xml:space="preserve"> </w:t>
      </w:r>
      <w:r>
        <w:rPr>
          <w:color w:val="231F20"/>
        </w:rPr>
        <w:t>the</w:t>
      </w:r>
      <w:r>
        <w:rPr>
          <w:color w:val="231F20"/>
          <w:spacing w:val="-5"/>
        </w:rPr>
        <w:t xml:space="preserve"> </w:t>
      </w:r>
      <w:r>
        <w:rPr>
          <w:color w:val="231F20"/>
        </w:rPr>
        <w:t>elements</w:t>
      </w:r>
      <w:r>
        <w:rPr>
          <w:color w:val="231F20"/>
          <w:spacing w:val="-4"/>
        </w:rPr>
        <w:t xml:space="preserve"> </w:t>
      </w:r>
      <w:r>
        <w:rPr>
          <w:color w:val="231F20"/>
        </w:rPr>
        <w:t>that</w:t>
      </w:r>
      <w:r>
        <w:rPr>
          <w:color w:val="231F20"/>
          <w:spacing w:val="-5"/>
        </w:rPr>
        <w:t xml:space="preserve"> </w:t>
      </w:r>
      <w:r>
        <w:rPr>
          <w:color w:val="231F20"/>
        </w:rPr>
        <w:t>make</w:t>
      </w:r>
      <w:r>
        <w:rPr>
          <w:color w:val="231F20"/>
          <w:spacing w:val="-5"/>
        </w:rPr>
        <w:t xml:space="preserve"> </w:t>
      </w:r>
      <w:r>
        <w:rPr>
          <w:color w:val="231F20"/>
        </w:rPr>
        <w:t>up</w:t>
      </w:r>
      <w:r>
        <w:rPr>
          <w:color w:val="231F20"/>
          <w:spacing w:val="-5"/>
        </w:rPr>
        <w:t xml:space="preserve"> </w:t>
      </w:r>
      <w:r>
        <w:rPr>
          <w:color w:val="231F20"/>
        </w:rPr>
        <w:t xml:space="preserve">our filter must be addressed. Unexpectedly, we will find that real capacitors and inductors possess both capacitance and inductance which limits the bandwidth that they are useful </w:t>
      </w:r>
      <w:r>
        <w:rPr>
          <w:color w:val="231F20"/>
          <w:spacing w:val="-3"/>
        </w:rPr>
        <w:t xml:space="preserve">over. </w:t>
      </w:r>
      <w:r>
        <w:rPr>
          <w:color w:val="231F20"/>
        </w:rPr>
        <w:t xml:space="preserve">The amount of </w:t>
      </w:r>
      <w:proofErr w:type="spellStart"/>
      <w:r>
        <w:rPr>
          <w:color w:val="231F20"/>
        </w:rPr>
        <w:t>parasitics</w:t>
      </w:r>
      <w:proofErr w:type="spellEnd"/>
      <w:r>
        <w:rPr>
          <w:color w:val="231F20"/>
        </w:rPr>
        <w:t xml:space="preserve"> present in a circuit can be reduced through p</w:t>
      </w:r>
      <w:r>
        <w:rPr>
          <w:color w:val="231F20"/>
        </w:rPr>
        <w:t>roper component selection</w:t>
      </w:r>
      <w:r>
        <w:rPr>
          <w:color w:val="231F20"/>
          <w:spacing w:val="-30"/>
        </w:rPr>
        <w:t xml:space="preserve"> </w:t>
      </w:r>
      <w:r>
        <w:rPr>
          <w:color w:val="231F20"/>
        </w:rPr>
        <w:t xml:space="preserve">and layout </w:t>
      </w:r>
      <w:proofErr w:type="gramStart"/>
      <w:r>
        <w:rPr>
          <w:color w:val="231F20"/>
        </w:rPr>
        <w:t>techniques, but</w:t>
      </w:r>
      <w:proofErr w:type="gramEnd"/>
      <w:r>
        <w:rPr>
          <w:color w:val="231F20"/>
        </w:rPr>
        <w:t xml:space="preserve"> cannot be eliminated </w:t>
      </w:r>
      <w:r>
        <w:rPr>
          <w:color w:val="231F20"/>
          <w:spacing w:val="-3"/>
        </w:rPr>
        <w:t xml:space="preserve">entirely. </w:t>
      </w:r>
      <w:r>
        <w:rPr>
          <w:color w:val="231F20"/>
        </w:rPr>
        <w:t>As frequency increases, the reactance of a capacitor de- creases until it reaches its self-resonant frequency. Up to this point, the capacitor is behaving as it should – it</w:t>
      </w:r>
      <w:r>
        <w:rPr>
          <w:color w:val="231F20"/>
        </w:rPr>
        <w:t xml:space="preserve"> behaves like a resistor. Above its self-resonant </w:t>
      </w:r>
      <w:proofErr w:type="spellStart"/>
      <w:r>
        <w:rPr>
          <w:color w:val="231F20"/>
        </w:rPr>
        <w:t>frequen</w:t>
      </w:r>
      <w:proofErr w:type="spellEnd"/>
      <w:r>
        <w:rPr>
          <w:color w:val="231F20"/>
        </w:rPr>
        <w:t>- cy point the capacitor becomes inductive and it acts like an inductor because of the parasitic inductance found in its metal plates. This parasitic effect is greater in leaded types of capacitors t</w:t>
      </w:r>
      <w:r>
        <w:rPr>
          <w:color w:val="231F20"/>
        </w:rPr>
        <w:t>han it is with the surface mount</w:t>
      </w:r>
      <w:r>
        <w:rPr>
          <w:color w:val="231F20"/>
          <w:spacing w:val="-37"/>
        </w:rPr>
        <w:t xml:space="preserve"> </w:t>
      </w:r>
      <w:r>
        <w:rPr>
          <w:color w:val="231F20"/>
        </w:rPr>
        <w:t xml:space="preserve">tech- </w:t>
      </w:r>
      <w:proofErr w:type="spellStart"/>
      <w:r>
        <w:rPr>
          <w:color w:val="231F20"/>
        </w:rPr>
        <w:t>nology</w:t>
      </w:r>
      <w:proofErr w:type="spellEnd"/>
      <w:r>
        <w:rPr>
          <w:color w:val="231F20"/>
        </w:rPr>
        <w:t xml:space="preserve"> (SMT) types that have almost no lead</w:t>
      </w:r>
      <w:r>
        <w:rPr>
          <w:color w:val="231F20"/>
          <w:spacing w:val="-18"/>
        </w:rPr>
        <w:t xml:space="preserve"> </w:t>
      </w:r>
      <w:r>
        <w:rPr>
          <w:color w:val="231F20"/>
        </w:rPr>
        <w:t>length.</w:t>
      </w:r>
    </w:p>
    <w:p w:rsidR="000D7789" w:rsidRDefault="000D7789">
      <w:pPr>
        <w:pStyle w:val="BodyText"/>
        <w:spacing w:before="11"/>
        <w:rPr>
          <w:sz w:val="21"/>
        </w:rPr>
      </w:pPr>
    </w:p>
    <w:p w:rsidR="000D7789" w:rsidRDefault="00A1099F">
      <w:pPr>
        <w:pStyle w:val="BodyText"/>
        <w:spacing w:line="249" w:lineRule="auto"/>
        <w:ind w:left="198" w:right="897"/>
        <w:jc w:val="both"/>
      </w:pPr>
      <w:r>
        <w:rPr>
          <w:color w:val="231F20"/>
        </w:rPr>
        <w:t>The opposite effect occurs with an inductor where its reactance becomes capacitive above its self-resonant frequency point, and where the inductor now acts like a c</w:t>
      </w:r>
      <w:r>
        <w:rPr>
          <w:color w:val="231F20"/>
        </w:rPr>
        <w:t>apacitor. At the self-resonant frequency, capacitors are intended to provide a very low impedance and inductors should provide a high impedance. For inductors, their limiting factors are related to the parasitic capacitance present between each winding and</w:t>
      </w:r>
      <w:r>
        <w:rPr>
          <w:color w:val="231F20"/>
        </w:rPr>
        <w:t xml:space="preserve"> overall capacitance located between one lead and the other.</w:t>
      </w:r>
    </w:p>
    <w:p w:rsidR="000D7789" w:rsidRDefault="000D7789">
      <w:pPr>
        <w:pStyle w:val="BodyText"/>
        <w:spacing w:before="6"/>
        <w:rPr>
          <w:sz w:val="21"/>
        </w:rPr>
      </w:pPr>
    </w:p>
    <w:p w:rsidR="000D7789" w:rsidRDefault="00A1099F">
      <w:pPr>
        <w:pStyle w:val="BodyText"/>
        <w:spacing w:line="249" w:lineRule="auto"/>
        <w:ind w:left="198" w:right="897"/>
        <w:jc w:val="both"/>
      </w:pPr>
      <w:r>
        <w:rPr>
          <w:color w:val="231F20"/>
        </w:rPr>
        <w:t>The inductor’s inter-winding parasitic capacitance is not as</w:t>
      </w:r>
      <w:r>
        <w:rPr>
          <w:color w:val="231F20"/>
          <w:spacing w:val="-7"/>
        </w:rPr>
        <w:t xml:space="preserve"> </w:t>
      </w:r>
      <w:r>
        <w:rPr>
          <w:color w:val="231F20"/>
        </w:rPr>
        <w:t>big</w:t>
      </w:r>
      <w:r>
        <w:rPr>
          <w:color w:val="231F20"/>
          <w:spacing w:val="-6"/>
        </w:rPr>
        <w:t xml:space="preserve"> </w:t>
      </w:r>
      <w:r>
        <w:rPr>
          <w:color w:val="231F20"/>
        </w:rPr>
        <w:t>a</w:t>
      </w:r>
      <w:r>
        <w:rPr>
          <w:color w:val="231F20"/>
          <w:spacing w:val="-6"/>
        </w:rPr>
        <w:t xml:space="preserve"> </w:t>
      </w:r>
      <w:r>
        <w:rPr>
          <w:color w:val="231F20"/>
        </w:rPr>
        <w:t>deal</w:t>
      </w:r>
      <w:r>
        <w:rPr>
          <w:color w:val="231F20"/>
          <w:spacing w:val="-7"/>
        </w:rPr>
        <w:t xml:space="preserve"> </w:t>
      </w:r>
      <w:proofErr w:type="gramStart"/>
      <w:r>
        <w:rPr>
          <w:color w:val="231F20"/>
        </w:rPr>
        <w:t>in</w:t>
      </w:r>
      <w:r>
        <w:rPr>
          <w:color w:val="231F20"/>
          <w:spacing w:val="-6"/>
        </w:rPr>
        <w:t xml:space="preserve"> </w:t>
      </w:r>
      <w:r>
        <w:rPr>
          <w:color w:val="231F20"/>
        </w:rPr>
        <w:t>regards</w:t>
      </w:r>
      <w:r>
        <w:rPr>
          <w:color w:val="231F20"/>
          <w:spacing w:val="-6"/>
        </w:rPr>
        <w:t xml:space="preserve"> </w:t>
      </w:r>
      <w:r>
        <w:rPr>
          <w:color w:val="231F20"/>
        </w:rPr>
        <w:t>to</w:t>
      </w:r>
      <w:proofErr w:type="gramEnd"/>
      <w:r>
        <w:rPr>
          <w:color w:val="231F20"/>
          <w:spacing w:val="-6"/>
        </w:rPr>
        <w:t xml:space="preserve"> </w:t>
      </w:r>
      <w:r>
        <w:rPr>
          <w:color w:val="231F20"/>
        </w:rPr>
        <w:t>effectiveness</w:t>
      </w:r>
      <w:r>
        <w:rPr>
          <w:color w:val="231F20"/>
          <w:spacing w:val="-7"/>
        </w:rPr>
        <w:t xml:space="preserve"> </w:t>
      </w:r>
      <w:r>
        <w:rPr>
          <w:color w:val="231F20"/>
        </w:rPr>
        <w:t>for</w:t>
      </w:r>
      <w:r>
        <w:rPr>
          <w:color w:val="231F20"/>
          <w:spacing w:val="-6"/>
        </w:rPr>
        <w:t xml:space="preserve"> </w:t>
      </w:r>
      <w:r>
        <w:rPr>
          <w:color w:val="231F20"/>
        </w:rPr>
        <w:t>EMI</w:t>
      </w:r>
      <w:r>
        <w:rPr>
          <w:color w:val="231F20"/>
          <w:spacing w:val="-6"/>
        </w:rPr>
        <w:t xml:space="preserve"> </w:t>
      </w:r>
      <w:proofErr w:type="spellStart"/>
      <w:r>
        <w:rPr>
          <w:color w:val="231F20"/>
        </w:rPr>
        <w:t>suppres</w:t>
      </w:r>
      <w:proofErr w:type="spellEnd"/>
      <w:r>
        <w:rPr>
          <w:color w:val="231F20"/>
        </w:rPr>
        <w:t xml:space="preserve">- </w:t>
      </w:r>
      <w:proofErr w:type="spellStart"/>
      <w:r>
        <w:rPr>
          <w:color w:val="231F20"/>
        </w:rPr>
        <w:t>sion</w:t>
      </w:r>
      <w:proofErr w:type="spellEnd"/>
      <w:r>
        <w:rPr>
          <w:color w:val="231F20"/>
        </w:rPr>
        <w:t xml:space="preserve"> as is a capacitor’s parasitic inductance. The main factors that change t</w:t>
      </w:r>
      <w:r>
        <w:rPr>
          <w:color w:val="231F20"/>
        </w:rPr>
        <w:t>he intended behavior of capacitors is the parasitic inductance of the circuits in which they are</w:t>
      </w:r>
      <w:r>
        <w:rPr>
          <w:color w:val="231F20"/>
          <w:spacing w:val="13"/>
        </w:rPr>
        <w:t xml:space="preserve"> </w:t>
      </w:r>
      <w:r>
        <w:rPr>
          <w:color w:val="231F20"/>
        </w:rPr>
        <w:t>installed,</w:t>
      </w:r>
      <w:r>
        <w:rPr>
          <w:color w:val="231F20"/>
          <w:spacing w:val="13"/>
        </w:rPr>
        <w:t xml:space="preserve"> </w:t>
      </w:r>
      <w:r>
        <w:rPr>
          <w:color w:val="231F20"/>
        </w:rPr>
        <w:t>not</w:t>
      </w:r>
      <w:r>
        <w:rPr>
          <w:color w:val="231F20"/>
          <w:spacing w:val="13"/>
        </w:rPr>
        <w:t xml:space="preserve"> </w:t>
      </w:r>
      <w:r>
        <w:rPr>
          <w:color w:val="231F20"/>
        </w:rPr>
        <w:t>necessarily</w:t>
      </w:r>
      <w:r>
        <w:rPr>
          <w:color w:val="231F20"/>
          <w:spacing w:val="13"/>
        </w:rPr>
        <w:t xml:space="preserve"> </w:t>
      </w:r>
      <w:r>
        <w:rPr>
          <w:color w:val="231F20"/>
        </w:rPr>
        <w:t>the</w:t>
      </w:r>
      <w:r>
        <w:rPr>
          <w:color w:val="231F20"/>
          <w:spacing w:val="13"/>
        </w:rPr>
        <w:t xml:space="preserve"> </w:t>
      </w:r>
      <w:r>
        <w:rPr>
          <w:color w:val="231F20"/>
        </w:rPr>
        <w:t>construction</w:t>
      </w:r>
      <w:r>
        <w:rPr>
          <w:color w:val="231F20"/>
          <w:spacing w:val="13"/>
        </w:rPr>
        <w:t xml:space="preserve"> </w:t>
      </w:r>
      <w:r>
        <w:rPr>
          <w:color w:val="231F20"/>
        </w:rPr>
        <w:t>of</w:t>
      </w:r>
      <w:r>
        <w:rPr>
          <w:color w:val="231F20"/>
          <w:spacing w:val="14"/>
        </w:rPr>
        <w:t xml:space="preserve"> </w:t>
      </w:r>
      <w:r>
        <w:rPr>
          <w:color w:val="231F20"/>
        </w:rPr>
        <w:t>the</w:t>
      </w:r>
      <w:r>
        <w:rPr>
          <w:color w:val="231F20"/>
          <w:spacing w:val="13"/>
        </w:rPr>
        <w:t xml:space="preserve"> </w:t>
      </w:r>
      <w:r>
        <w:rPr>
          <w:color w:val="231F20"/>
        </w:rPr>
        <w:t>ca-</w:t>
      </w:r>
    </w:p>
    <w:p w:rsidR="000D7789" w:rsidRDefault="000D7789">
      <w:pPr>
        <w:spacing w:line="249" w:lineRule="auto"/>
        <w:jc w:val="both"/>
        <w:sectPr w:rsidR="000D7789">
          <w:headerReference w:type="default" r:id="rId17"/>
          <w:pgSz w:w="12060" w:h="15660"/>
          <w:pgMar w:top="720" w:right="0" w:bottom="660" w:left="0" w:header="299" w:footer="460" w:gutter="0"/>
          <w:cols w:num="2" w:space="720" w:equalWidth="0">
            <w:col w:w="5912" w:space="40"/>
            <w:col w:w="6108"/>
          </w:cols>
        </w:sectPr>
      </w:pPr>
    </w:p>
    <w:p w:rsidR="000D7789" w:rsidRDefault="00A1099F">
      <w:pPr>
        <w:pStyle w:val="BodyText"/>
        <w:spacing w:before="128" w:line="249" w:lineRule="auto"/>
        <w:ind w:left="900"/>
        <w:jc w:val="both"/>
      </w:pPr>
      <w:proofErr w:type="spellStart"/>
      <w:r>
        <w:rPr>
          <w:color w:val="231F20"/>
        </w:rPr>
        <w:lastRenderedPageBreak/>
        <w:t>pacitor</w:t>
      </w:r>
      <w:proofErr w:type="spellEnd"/>
      <w:r>
        <w:rPr>
          <w:color w:val="231F20"/>
        </w:rPr>
        <w:t xml:space="preserve">. Therefore, proper layout and placement then becomes the critical factor when attempting to </w:t>
      </w:r>
      <w:proofErr w:type="gramStart"/>
      <w:r>
        <w:rPr>
          <w:color w:val="231F20"/>
        </w:rPr>
        <w:t>effective</w:t>
      </w:r>
      <w:proofErr w:type="gramEnd"/>
      <w:r>
        <w:rPr>
          <w:color w:val="231F20"/>
        </w:rPr>
        <w:t xml:space="preserve"> utilize passive low-pass filters for EMI suppression.</w:t>
      </w:r>
    </w:p>
    <w:p w:rsidR="000D7789" w:rsidRDefault="00A1099F">
      <w:pPr>
        <w:pStyle w:val="BodyText"/>
        <w:spacing w:before="4"/>
        <w:rPr>
          <w:sz w:val="15"/>
        </w:rPr>
      </w:pPr>
      <w:r>
        <w:pict>
          <v:group id="_x0000_s1026" alt="" style="position:absolute;margin-left:45pt;margin-top:10.8pt;width:250.5pt;height:418.7pt;z-index:-251656704;mso-wrap-distance-left:0;mso-wrap-distance-right:0;mso-position-horizontal-relative:page" coordorigin="900,216" coordsize="5010,8374">
            <v:shape id="_x0000_s1027" type="#_x0000_t75" alt="" style="position:absolute;left:1382;top:586;width:3952;height:7492">
              <v:imagedata r:id="rId18" o:title=""/>
            </v:shape>
            <v:rect id="_x0000_s1028" alt="" style="position:absolute;left:905;top:221;width:5000;height:8364" filled="f" strokecolor="#58595b" strokeweight=".5pt"/>
            <w10:wrap type="topAndBottom" anchorx="page"/>
          </v:group>
        </w:pict>
      </w:r>
    </w:p>
    <w:p w:rsidR="000D7789" w:rsidRDefault="000D7789">
      <w:pPr>
        <w:pStyle w:val="BodyText"/>
        <w:spacing w:before="10"/>
        <w:rPr>
          <w:sz w:val="22"/>
        </w:rPr>
      </w:pPr>
    </w:p>
    <w:p w:rsidR="000D7789" w:rsidRDefault="00A1099F">
      <w:pPr>
        <w:pStyle w:val="Heading2"/>
        <w:jc w:val="left"/>
      </w:pPr>
      <w:r>
        <w:rPr>
          <w:color w:val="47626F"/>
        </w:rPr>
        <w:t>LAYOUT AND PLACEMENT CONCERNS</w:t>
      </w:r>
    </w:p>
    <w:p w:rsidR="000D7789" w:rsidRDefault="00A1099F">
      <w:pPr>
        <w:pStyle w:val="BodyText"/>
        <w:spacing w:before="10" w:line="249" w:lineRule="auto"/>
        <w:ind w:left="900"/>
        <w:jc w:val="both"/>
      </w:pPr>
      <w:r>
        <w:rPr>
          <w:color w:val="231F20"/>
        </w:rPr>
        <w:t xml:space="preserve">Because there is going to be unknown and hidden par- </w:t>
      </w:r>
      <w:proofErr w:type="spellStart"/>
      <w:r>
        <w:rPr>
          <w:color w:val="231F20"/>
        </w:rPr>
        <w:t>asit</w:t>
      </w:r>
      <w:r>
        <w:rPr>
          <w:color w:val="231F20"/>
        </w:rPr>
        <w:t>ics</w:t>
      </w:r>
      <w:proofErr w:type="spellEnd"/>
      <w:r>
        <w:rPr>
          <w:color w:val="231F20"/>
        </w:rPr>
        <w:t xml:space="preserve"> involved, do not expect your filter design to work one-hundred percent the first time. As mentioned </w:t>
      </w:r>
      <w:r>
        <w:rPr>
          <w:color w:val="231F20"/>
          <w:spacing w:val="-4"/>
        </w:rPr>
        <w:t xml:space="preserve">earlier, </w:t>
      </w:r>
      <w:r>
        <w:rPr>
          <w:color w:val="231F20"/>
        </w:rPr>
        <w:t xml:space="preserve">expect the need to perform some trial and error </w:t>
      </w:r>
      <w:r>
        <w:rPr>
          <w:color w:val="231F20"/>
          <w:spacing w:val="-2"/>
        </w:rPr>
        <w:t xml:space="preserve">design </w:t>
      </w:r>
      <w:r>
        <w:rPr>
          <w:color w:val="231F20"/>
        </w:rPr>
        <w:t xml:space="preserve">and troubleshooting in the lab. If not available </w:t>
      </w:r>
      <w:r>
        <w:rPr>
          <w:color w:val="231F20"/>
          <w:spacing w:val="-4"/>
        </w:rPr>
        <w:t xml:space="preserve">already, </w:t>
      </w:r>
      <w:r>
        <w:rPr>
          <w:color w:val="231F20"/>
        </w:rPr>
        <w:t>have</w:t>
      </w:r>
      <w:r>
        <w:rPr>
          <w:color w:val="231F20"/>
          <w:spacing w:val="-7"/>
        </w:rPr>
        <w:t xml:space="preserve"> </w:t>
      </w:r>
      <w:r>
        <w:rPr>
          <w:color w:val="231F20"/>
        </w:rPr>
        <w:t>on</w:t>
      </w:r>
      <w:r>
        <w:rPr>
          <w:color w:val="231F20"/>
          <w:spacing w:val="-7"/>
        </w:rPr>
        <w:t xml:space="preserve"> </w:t>
      </w:r>
      <w:r>
        <w:rPr>
          <w:color w:val="231F20"/>
        </w:rPr>
        <w:t>hand</w:t>
      </w:r>
      <w:r>
        <w:rPr>
          <w:color w:val="231F20"/>
          <w:spacing w:val="-7"/>
        </w:rPr>
        <w:t xml:space="preserve"> </w:t>
      </w:r>
      <w:r>
        <w:rPr>
          <w:color w:val="231F20"/>
        </w:rPr>
        <w:t>a</w:t>
      </w:r>
      <w:r>
        <w:rPr>
          <w:color w:val="231F20"/>
          <w:spacing w:val="-7"/>
        </w:rPr>
        <w:t xml:space="preserve"> </w:t>
      </w:r>
      <w:r>
        <w:rPr>
          <w:color w:val="231F20"/>
        </w:rPr>
        <w:t>selection</w:t>
      </w:r>
      <w:r>
        <w:rPr>
          <w:color w:val="231F20"/>
          <w:spacing w:val="-7"/>
        </w:rPr>
        <w:t xml:space="preserve"> </w:t>
      </w:r>
      <w:r>
        <w:rPr>
          <w:color w:val="231F20"/>
        </w:rPr>
        <w:t>of</w:t>
      </w:r>
      <w:r>
        <w:rPr>
          <w:color w:val="231F20"/>
          <w:spacing w:val="-7"/>
        </w:rPr>
        <w:t xml:space="preserve"> </w:t>
      </w:r>
      <w:r>
        <w:rPr>
          <w:color w:val="231F20"/>
        </w:rPr>
        <w:t>va</w:t>
      </w:r>
      <w:r>
        <w:rPr>
          <w:color w:val="231F20"/>
        </w:rPr>
        <w:t>rious</w:t>
      </w:r>
      <w:r>
        <w:rPr>
          <w:color w:val="231F20"/>
          <w:spacing w:val="-6"/>
        </w:rPr>
        <w:t xml:space="preserve"> </w:t>
      </w:r>
      <w:r>
        <w:rPr>
          <w:color w:val="231F20"/>
        </w:rPr>
        <w:t>components</w:t>
      </w:r>
      <w:r>
        <w:rPr>
          <w:color w:val="231F20"/>
          <w:spacing w:val="-7"/>
        </w:rPr>
        <w:t xml:space="preserve"> </w:t>
      </w:r>
      <w:r>
        <w:rPr>
          <w:color w:val="231F20"/>
        </w:rPr>
        <w:t>that</w:t>
      </w:r>
      <w:r>
        <w:rPr>
          <w:color w:val="231F20"/>
          <w:spacing w:val="-7"/>
        </w:rPr>
        <w:t xml:space="preserve"> </w:t>
      </w:r>
      <w:r>
        <w:rPr>
          <w:color w:val="231F20"/>
        </w:rPr>
        <w:t xml:space="preserve">you want to try out. Do not wait until the last minute to </w:t>
      </w:r>
      <w:r>
        <w:rPr>
          <w:color w:val="231F20"/>
          <w:spacing w:val="-2"/>
        </w:rPr>
        <w:t xml:space="preserve">obtain </w:t>
      </w:r>
      <w:r>
        <w:rPr>
          <w:color w:val="231F20"/>
        </w:rPr>
        <w:t>the</w:t>
      </w:r>
      <w:r>
        <w:rPr>
          <w:color w:val="231F20"/>
          <w:spacing w:val="-8"/>
        </w:rPr>
        <w:t xml:space="preserve"> </w:t>
      </w:r>
      <w:r>
        <w:rPr>
          <w:color w:val="231F20"/>
        </w:rPr>
        <w:t>SMT</w:t>
      </w:r>
      <w:r>
        <w:rPr>
          <w:color w:val="231F20"/>
          <w:spacing w:val="-12"/>
        </w:rPr>
        <w:t xml:space="preserve"> </w:t>
      </w:r>
      <w:r>
        <w:rPr>
          <w:color w:val="231F20"/>
        </w:rPr>
        <w:t>capacitors,</w:t>
      </w:r>
      <w:r>
        <w:rPr>
          <w:color w:val="231F20"/>
          <w:spacing w:val="-8"/>
        </w:rPr>
        <w:t xml:space="preserve"> </w:t>
      </w:r>
      <w:r>
        <w:rPr>
          <w:color w:val="231F20"/>
        </w:rPr>
        <w:t>inductors,</w:t>
      </w:r>
      <w:r>
        <w:rPr>
          <w:color w:val="231F20"/>
          <w:spacing w:val="-7"/>
        </w:rPr>
        <w:t xml:space="preserve"> </w:t>
      </w:r>
      <w:r>
        <w:rPr>
          <w:color w:val="231F20"/>
        </w:rPr>
        <w:t>or</w:t>
      </w:r>
      <w:r>
        <w:rPr>
          <w:color w:val="231F20"/>
          <w:spacing w:val="-8"/>
        </w:rPr>
        <w:t xml:space="preserve"> </w:t>
      </w:r>
      <w:r>
        <w:rPr>
          <w:color w:val="231F20"/>
        </w:rPr>
        <w:t>ferrites</w:t>
      </w:r>
      <w:r>
        <w:rPr>
          <w:color w:val="231F20"/>
          <w:spacing w:val="-8"/>
        </w:rPr>
        <w:t xml:space="preserve"> </w:t>
      </w:r>
      <w:r>
        <w:rPr>
          <w:color w:val="231F20"/>
        </w:rPr>
        <w:t>that</w:t>
      </w:r>
      <w:r>
        <w:rPr>
          <w:color w:val="231F20"/>
          <w:spacing w:val="-8"/>
        </w:rPr>
        <w:t xml:space="preserve"> </w:t>
      </w:r>
      <w:r>
        <w:rPr>
          <w:color w:val="231F20"/>
        </w:rPr>
        <w:t>you</w:t>
      </w:r>
      <w:r>
        <w:rPr>
          <w:color w:val="231F20"/>
          <w:spacing w:val="-8"/>
        </w:rPr>
        <w:t xml:space="preserve"> </w:t>
      </w:r>
      <w:r>
        <w:rPr>
          <w:color w:val="231F20"/>
        </w:rPr>
        <w:t>want</w:t>
      </w:r>
      <w:r>
        <w:rPr>
          <w:color w:val="231F20"/>
          <w:spacing w:val="-8"/>
        </w:rPr>
        <w:t xml:space="preserve"> </w:t>
      </w:r>
      <w:r>
        <w:rPr>
          <w:color w:val="231F20"/>
        </w:rPr>
        <w:t>to use.</w:t>
      </w:r>
      <w:r>
        <w:rPr>
          <w:color w:val="231F20"/>
          <w:spacing w:val="-20"/>
        </w:rPr>
        <w:t xml:space="preserve"> </w:t>
      </w:r>
      <w:r>
        <w:rPr>
          <w:color w:val="231F20"/>
        </w:rPr>
        <w:t>Make</w:t>
      </w:r>
      <w:r>
        <w:rPr>
          <w:color w:val="231F20"/>
          <w:spacing w:val="-19"/>
        </w:rPr>
        <w:t xml:space="preserve"> </w:t>
      </w:r>
      <w:r>
        <w:rPr>
          <w:color w:val="231F20"/>
        </w:rPr>
        <w:t>sure</w:t>
      </w:r>
      <w:r>
        <w:rPr>
          <w:color w:val="231F20"/>
          <w:spacing w:val="-19"/>
        </w:rPr>
        <w:t xml:space="preserve"> </w:t>
      </w:r>
      <w:r>
        <w:rPr>
          <w:color w:val="231F20"/>
        </w:rPr>
        <w:t>the</w:t>
      </w:r>
      <w:r>
        <w:rPr>
          <w:color w:val="231F20"/>
          <w:spacing w:val="-19"/>
        </w:rPr>
        <w:t xml:space="preserve"> </w:t>
      </w:r>
      <w:r>
        <w:rPr>
          <w:color w:val="231F20"/>
        </w:rPr>
        <w:t>components</w:t>
      </w:r>
      <w:r>
        <w:rPr>
          <w:color w:val="231F20"/>
          <w:spacing w:val="-19"/>
        </w:rPr>
        <w:t xml:space="preserve"> </w:t>
      </w:r>
      <w:r>
        <w:rPr>
          <w:color w:val="231F20"/>
        </w:rPr>
        <w:t>selected</w:t>
      </w:r>
      <w:r>
        <w:rPr>
          <w:color w:val="231F20"/>
          <w:spacing w:val="-19"/>
        </w:rPr>
        <w:t xml:space="preserve"> </w:t>
      </w:r>
      <w:r>
        <w:rPr>
          <w:color w:val="231F20"/>
        </w:rPr>
        <w:t>are</w:t>
      </w:r>
      <w:r>
        <w:rPr>
          <w:color w:val="231F20"/>
          <w:spacing w:val="-19"/>
        </w:rPr>
        <w:t xml:space="preserve"> </w:t>
      </w:r>
      <w:r>
        <w:rPr>
          <w:color w:val="231F20"/>
        </w:rPr>
        <w:t>designed</w:t>
      </w:r>
      <w:r>
        <w:rPr>
          <w:color w:val="231F20"/>
          <w:spacing w:val="-19"/>
        </w:rPr>
        <w:t xml:space="preserve"> </w:t>
      </w:r>
      <w:r>
        <w:rPr>
          <w:color w:val="231F20"/>
        </w:rPr>
        <w:t xml:space="preserve">for the bandwidths involved. Create your own matrix of </w:t>
      </w:r>
      <w:proofErr w:type="spellStart"/>
      <w:r>
        <w:rPr>
          <w:color w:val="231F20"/>
        </w:rPr>
        <w:t>val</w:t>
      </w:r>
      <w:proofErr w:type="spellEnd"/>
      <w:r>
        <w:rPr>
          <w:color w:val="231F20"/>
        </w:rPr>
        <w:t xml:space="preserve">- </w:t>
      </w:r>
      <w:proofErr w:type="spellStart"/>
      <w:r>
        <w:rPr>
          <w:color w:val="231F20"/>
        </w:rPr>
        <w:t>ues</w:t>
      </w:r>
      <w:proofErr w:type="spellEnd"/>
      <w:r>
        <w:rPr>
          <w:color w:val="231F20"/>
        </w:rPr>
        <w:t>,</w:t>
      </w:r>
      <w:r>
        <w:rPr>
          <w:color w:val="231F20"/>
          <w:spacing w:val="-11"/>
        </w:rPr>
        <w:t xml:space="preserve"> </w:t>
      </w:r>
      <w:r>
        <w:rPr>
          <w:color w:val="231F20"/>
        </w:rPr>
        <w:t>critical</w:t>
      </w:r>
      <w:r>
        <w:rPr>
          <w:color w:val="231F20"/>
          <w:spacing w:val="-10"/>
        </w:rPr>
        <w:t xml:space="preserve"> </w:t>
      </w:r>
      <w:r>
        <w:rPr>
          <w:color w:val="231F20"/>
        </w:rPr>
        <w:t>frequencies,</w:t>
      </w:r>
      <w:r>
        <w:rPr>
          <w:color w:val="231F20"/>
          <w:spacing w:val="-9"/>
        </w:rPr>
        <w:t xml:space="preserve"> </w:t>
      </w:r>
      <w:r>
        <w:rPr>
          <w:color w:val="231F20"/>
        </w:rPr>
        <w:t>and</w:t>
      </w:r>
      <w:r>
        <w:rPr>
          <w:color w:val="231F20"/>
          <w:spacing w:val="-11"/>
        </w:rPr>
        <w:t xml:space="preserve"> </w:t>
      </w:r>
      <w:r>
        <w:rPr>
          <w:color w:val="231F20"/>
        </w:rPr>
        <w:t>6-</w:t>
      </w:r>
      <w:r>
        <w:rPr>
          <w:color w:val="231F20"/>
          <w:spacing w:val="-10"/>
        </w:rPr>
        <w:t xml:space="preserve"> </w:t>
      </w:r>
      <w:r>
        <w:rPr>
          <w:color w:val="231F20"/>
        </w:rPr>
        <w:t>and</w:t>
      </w:r>
      <w:r>
        <w:rPr>
          <w:color w:val="231F20"/>
          <w:spacing w:val="-10"/>
        </w:rPr>
        <w:t xml:space="preserve"> </w:t>
      </w:r>
      <w:r>
        <w:rPr>
          <w:color w:val="231F20"/>
        </w:rPr>
        <w:t>20-dB</w:t>
      </w:r>
      <w:r>
        <w:rPr>
          <w:color w:val="231F20"/>
          <w:spacing w:val="-11"/>
        </w:rPr>
        <w:t xml:space="preserve"> </w:t>
      </w:r>
      <w:r>
        <w:rPr>
          <w:color w:val="231F20"/>
        </w:rPr>
        <w:t>roll-off</w:t>
      </w:r>
      <w:r>
        <w:rPr>
          <w:color w:val="231F20"/>
          <w:spacing w:val="-9"/>
        </w:rPr>
        <w:t xml:space="preserve"> </w:t>
      </w:r>
      <w:r>
        <w:rPr>
          <w:color w:val="231F20"/>
        </w:rPr>
        <w:t>curves.</w:t>
      </w:r>
    </w:p>
    <w:p w:rsidR="000D7789" w:rsidRDefault="000D7789">
      <w:pPr>
        <w:pStyle w:val="BodyText"/>
        <w:spacing w:before="7"/>
        <w:rPr>
          <w:sz w:val="21"/>
        </w:rPr>
      </w:pPr>
    </w:p>
    <w:p w:rsidR="000D7789" w:rsidRDefault="00A1099F">
      <w:pPr>
        <w:pStyle w:val="BodyText"/>
        <w:spacing w:before="1" w:line="249" w:lineRule="auto"/>
        <w:ind w:left="900"/>
        <w:jc w:val="both"/>
      </w:pPr>
      <w:r>
        <w:rPr>
          <w:color w:val="231F20"/>
        </w:rPr>
        <w:t>In reviewing the layout, look for longer than necessary trace lengths that add extra inductance and impedance. When applying fixes, be sure keep connections short. If an</w:t>
      </w:r>
      <w:r>
        <w:rPr>
          <w:color w:val="231F20"/>
          <w:spacing w:val="-13"/>
        </w:rPr>
        <w:t xml:space="preserve"> </w:t>
      </w:r>
      <w:r>
        <w:rPr>
          <w:color w:val="231F20"/>
        </w:rPr>
        <w:t>R-C</w:t>
      </w:r>
      <w:r>
        <w:rPr>
          <w:color w:val="231F20"/>
          <w:spacing w:val="-13"/>
        </w:rPr>
        <w:t xml:space="preserve"> </w:t>
      </w:r>
      <w:r>
        <w:rPr>
          <w:color w:val="231F20"/>
        </w:rPr>
        <w:t>filter</w:t>
      </w:r>
      <w:r>
        <w:rPr>
          <w:color w:val="231F20"/>
          <w:spacing w:val="-13"/>
        </w:rPr>
        <w:t xml:space="preserve"> </w:t>
      </w:r>
      <w:r>
        <w:rPr>
          <w:color w:val="231F20"/>
        </w:rPr>
        <w:t>is</w:t>
      </w:r>
      <w:r>
        <w:rPr>
          <w:color w:val="231F20"/>
          <w:spacing w:val="-13"/>
        </w:rPr>
        <w:t xml:space="preserve"> </w:t>
      </w:r>
      <w:r>
        <w:rPr>
          <w:color w:val="231F20"/>
        </w:rPr>
        <w:t>added</w:t>
      </w:r>
      <w:r>
        <w:rPr>
          <w:color w:val="231F20"/>
          <w:spacing w:val="-13"/>
        </w:rPr>
        <w:t xml:space="preserve"> </w:t>
      </w:r>
      <w:r>
        <w:rPr>
          <w:color w:val="231F20"/>
        </w:rPr>
        <w:t>to</w:t>
      </w:r>
      <w:r>
        <w:rPr>
          <w:color w:val="231F20"/>
          <w:spacing w:val="-13"/>
        </w:rPr>
        <w:t xml:space="preserve"> </w:t>
      </w:r>
      <w:r>
        <w:rPr>
          <w:color w:val="231F20"/>
        </w:rPr>
        <w:t>the</w:t>
      </w:r>
      <w:r>
        <w:rPr>
          <w:color w:val="231F20"/>
          <w:spacing w:val="-13"/>
        </w:rPr>
        <w:t xml:space="preserve"> </w:t>
      </w:r>
      <w:r>
        <w:rPr>
          <w:color w:val="231F20"/>
        </w:rPr>
        <w:t>reset</w:t>
      </w:r>
      <w:r>
        <w:rPr>
          <w:color w:val="231F20"/>
          <w:spacing w:val="-13"/>
        </w:rPr>
        <w:t xml:space="preserve"> </w:t>
      </w:r>
      <w:r>
        <w:rPr>
          <w:color w:val="231F20"/>
        </w:rPr>
        <w:t>pin</w:t>
      </w:r>
      <w:r>
        <w:rPr>
          <w:color w:val="231F20"/>
          <w:spacing w:val="-13"/>
        </w:rPr>
        <w:t xml:space="preserve"> </w:t>
      </w:r>
      <w:r>
        <w:rPr>
          <w:color w:val="231F20"/>
        </w:rPr>
        <w:t>of</w:t>
      </w:r>
      <w:r>
        <w:rPr>
          <w:color w:val="231F20"/>
          <w:spacing w:val="-13"/>
        </w:rPr>
        <w:t xml:space="preserve"> </w:t>
      </w:r>
      <w:r>
        <w:rPr>
          <w:color w:val="231F20"/>
        </w:rPr>
        <w:t>a</w:t>
      </w:r>
      <w:r>
        <w:rPr>
          <w:color w:val="231F20"/>
          <w:spacing w:val="-13"/>
        </w:rPr>
        <w:t xml:space="preserve"> </w:t>
      </w:r>
      <w:r>
        <w:rPr>
          <w:color w:val="231F20"/>
        </w:rPr>
        <w:t>micro-controller, place</w:t>
      </w:r>
      <w:r>
        <w:rPr>
          <w:color w:val="231F20"/>
          <w:spacing w:val="9"/>
        </w:rPr>
        <w:t xml:space="preserve"> </w:t>
      </w:r>
      <w:r>
        <w:rPr>
          <w:color w:val="231F20"/>
        </w:rPr>
        <w:t>it</w:t>
      </w:r>
      <w:r>
        <w:rPr>
          <w:color w:val="231F20"/>
          <w:spacing w:val="9"/>
        </w:rPr>
        <w:t xml:space="preserve"> </w:t>
      </w:r>
      <w:r>
        <w:rPr>
          <w:color w:val="231F20"/>
        </w:rPr>
        <w:t>as</w:t>
      </w:r>
      <w:r>
        <w:rPr>
          <w:color w:val="231F20"/>
          <w:spacing w:val="9"/>
        </w:rPr>
        <w:t xml:space="preserve"> </w:t>
      </w:r>
      <w:r>
        <w:rPr>
          <w:color w:val="231F20"/>
        </w:rPr>
        <w:t>close</w:t>
      </w:r>
      <w:r>
        <w:rPr>
          <w:color w:val="231F20"/>
          <w:spacing w:val="9"/>
        </w:rPr>
        <w:t xml:space="preserve"> </w:t>
      </w:r>
      <w:r>
        <w:rPr>
          <w:color w:val="231F20"/>
        </w:rPr>
        <w:t>to</w:t>
      </w:r>
      <w:r>
        <w:rPr>
          <w:color w:val="231F20"/>
          <w:spacing w:val="9"/>
        </w:rPr>
        <w:t xml:space="preserve"> </w:t>
      </w:r>
      <w:r>
        <w:rPr>
          <w:color w:val="231F20"/>
        </w:rPr>
        <w:t>the</w:t>
      </w:r>
      <w:r>
        <w:rPr>
          <w:color w:val="231F20"/>
          <w:spacing w:val="9"/>
        </w:rPr>
        <w:t xml:space="preserve"> </w:t>
      </w:r>
      <w:r>
        <w:rPr>
          <w:color w:val="231F20"/>
        </w:rPr>
        <w:t>pin</w:t>
      </w:r>
      <w:r>
        <w:rPr>
          <w:color w:val="231F20"/>
          <w:spacing w:val="9"/>
        </w:rPr>
        <w:t xml:space="preserve"> </w:t>
      </w:r>
      <w:r>
        <w:rPr>
          <w:color w:val="231F20"/>
        </w:rPr>
        <w:t>as</w:t>
      </w:r>
      <w:r>
        <w:rPr>
          <w:color w:val="231F20"/>
          <w:spacing w:val="9"/>
        </w:rPr>
        <w:t xml:space="preserve"> </w:t>
      </w:r>
      <w:r>
        <w:rPr>
          <w:color w:val="231F20"/>
        </w:rPr>
        <w:t>possible</w:t>
      </w:r>
      <w:r>
        <w:rPr>
          <w:color w:val="231F20"/>
          <w:spacing w:val="9"/>
        </w:rPr>
        <w:t xml:space="preserve"> </w:t>
      </w:r>
      <w:r>
        <w:rPr>
          <w:color w:val="231F20"/>
        </w:rPr>
        <w:t>and</w:t>
      </w:r>
      <w:r>
        <w:rPr>
          <w:color w:val="231F20"/>
          <w:spacing w:val="9"/>
        </w:rPr>
        <w:t xml:space="preserve"> </w:t>
      </w:r>
      <w:r>
        <w:rPr>
          <w:color w:val="231F20"/>
        </w:rPr>
        <w:t>do</w:t>
      </w:r>
      <w:r>
        <w:rPr>
          <w:color w:val="231F20"/>
          <w:spacing w:val="9"/>
        </w:rPr>
        <w:t xml:space="preserve"> </w:t>
      </w:r>
      <w:r>
        <w:rPr>
          <w:color w:val="231F20"/>
        </w:rPr>
        <w:t>not</w:t>
      </w:r>
      <w:r>
        <w:rPr>
          <w:color w:val="231F20"/>
          <w:spacing w:val="9"/>
        </w:rPr>
        <w:t xml:space="preserve"> </w:t>
      </w:r>
      <w:r>
        <w:rPr>
          <w:color w:val="231F20"/>
        </w:rPr>
        <w:t>over-</w:t>
      </w:r>
    </w:p>
    <w:p w:rsidR="000D7789" w:rsidRDefault="00A1099F">
      <w:pPr>
        <w:pStyle w:val="BodyText"/>
        <w:spacing w:before="128" w:line="249" w:lineRule="auto"/>
        <w:ind w:left="199" w:right="897"/>
        <w:jc w:val="both"/>
      </w:pPr>
      <w:r>
        <w:br w:type="column"/>
      </w:r>
      <w:r>
        <w:rPr>
          <w:color w:val="231F20"/>
        </w:rPr>
        <w:t>look the length of its return trace. In general, it is best to locate the filter as close to the offending signal source</w:t>
      </w:r>
      <w:r>
        <w:rPr>
          <w:color w:val="231F20"/>
          <w:spacing w:val="-31"/>
        </w:rPr>
        <w:t xml:space="preserve"> </w:t>
      </w:r>
      <w:r>
        <w:rPr>
          <w:color w:val="231F20"/>
        </w:rPr>
        <w:t>as possible, not some obscure location far</w:t>
      </w:r>
      <w:r>
        <w:rPr>
          <w:color w:val="231F20"/>
          <w:spacing w:val="-10"/>
        </w:rPr>
        <w:t xml:space="preserve"> </w:t>
      </w:r>
      <w:r>
        <w:rPr>
          <w:color w:val="231F20"/>
          <w:spacing w:val="-4"/>
        </w:rPr>
        <w:t>away.</w:t>
      </w:r>
    </w:p>
    <w:p w:rsidR="000D7789" w:rsidRDefault="000D7789">
      <w:pPr>
        <w:pStyle w:val="BodyText"/>
        <w:rPr>
          <w:sz w:val="21"/>
        </w:rPr>
      </w:pPr>
    </w:p>
    <w:p w:rsidR="000D7789" w:rsidRDefault="00A1099F">
      <w:pPr>
        <w:pStyle w:val="BodyText"/>
        <w:spacing w:before="1" w:line="249" w:lineRule="auto"/>
        <w:ind w:left="199" w:right="898"/>
        <w:jc w:val="both"/>
      </w:pPr>
      <w:r>
        <w:rPr>
          <w:color w:val="231F20"/>
          <w:spacing w:val="-3"/>
        </w:rPr>
        <w:t>Watch</w:t>
      </w:r>
      <w:r>
        <w:rPr>
          <w:color w:val="231F20"/>
          <w:spacing w:val="-16"/>
        </w:rPr>
        <w:t xml:space="preserve"> </w:t>
      </w:r>
      <w:r>
        <w:rPr>
          <w:color w:val="231F20"/>
        </w:rPr>
        <w:t>out</w:t>
      </w:r>
      <w:r>
        <w:rPr>
          <w:color w:val="231F20"/>
          <w:spacing w:val="-16"/>
        </w:rPr>
        <w:t xml:space="preserve"> </w:t>
      </w:r>
      <w:r>
        <w:rPr>
          <w:color w:val="231F20"/>
        </w:rPr>
        <w:t>for</w:t>
      </w:r>
      <w:r>
        <w:rPr>
          <w:color w:val="231F20"/>
          <w:spacing w:val="-16"/>
        </w:rPr>
        <w:t xml:space="preserve"> </w:t>
      </w:r>
      <w:r>
        <w:rPr>
          <w:color w:val="231F20"/>
        </w:rPr>
        <w:t>trace</w:t>
      </w:r>
      <w:r>
        <w:rPr>
          <w:color w:val="231F20"/>
          <w:spacing w:val="-16"/>
        </w:rPr>
        <w:t xml:space="preserve"> </w:t>
      </w:r>
      <w:r>
        <w:rPr>
          <w:color w:val="231F20"/>
        </w:rPr>
        <w:t>or</w:t>
      </w:r>
      <w:r>
        <w:rPr>
          <w:color w:val="231F20"/>
          <w:spacing w:val="-16"/>
        </w:rPr>
        <w:t xml:space="preserve"> </w:t>
      </w:r>
      <w:r>
        <w:rPr>
          <w:color w:val="231F20"/>
        </w:rPr>
        <w:t>wire</w:t>
      </w:r>
      <w:r>
        <w:rPr>
          <w:color w:val="231F20"/>
          <w:spacing w:val="-16"/>
        </w:rPr>
        <w:t xml:space="preserve"> </w:t>
      </w:r>
      <w:r>
        <w:rPr>
          <w:color w:val="231F20"/>
        </w:rPr>
        <w:t>routing</w:t>
      </w:r>
      <w:r>
        <w:rPr>
          <w:color w:val="231F20"/>
          <w:spacing w:val="-16"/>
        </w:rPr>
        <w:t xml:space="preserve"> </w:t>
      </w:r>
      <w:r>
        <w:rPr>
          <w:color w:val="231F20"/>
        </w:rPr>
        <w:t>that</w:t>
      </w:r>
      <w:r>
        <w:rPr>
          <w:color w:val="231F20"/>
          <w:spacing w:val="-16"/>
        </w:rPr>
        <w:t xml:space="preserve"> </w:t>
      </w:r>
      <w:r>
        <w:rPr>
          <w:color w:val="231F20"/>
        </w:rPr>
        <w:t>allows</w:t>
      </w:r>
      <w:r>
        <w:rPr>
          <w:color w:val="231F20"/>
          <w:spacing w:val="-16"/>
        </w:rPr>
        <w:t xml:space="preserve"> </w:t>
      </w:r>
      <w:r>
        <w:rPr>
          <w:color w:val="231F20"/>
        </w:rPr>
        <w:t>for</w:t>
      </w:r>
      <w:r>
        <w:rPr>
          <w:color w:val="231F20"/>
          <w:spacing w:val="-15"/>
        </w:rPr>
        <w:t xml:space="preserve"> </w:t>
      </w:r>
      <w:r>
        <w:rPr>
          <w:color w:val="231F20"/>
        </w:rPr>
        <w:t>too</w:t>
      </w:r>
      <w:r>
        <w:rPr>
          <w:color w:val="231F20"/>
          <w:spacing w:val="-16"/>
        </w:rPr>
        <w:t xml:space="preserve"> </w:t>
      </w:r>
      <w:r>
        <w:rPr>
          <w:color w:val="231F20"/>
        </w:rPr>
        <w:t xml:space="preserve">much capacitive and inductive coupling to other noisy signal or traces. Filter components should be placed right at an entry connector (I/O and power inputs). Placement of a filter deeper inside a circuit or system allows EMI to </w:t>
      </w:r>
      <w:proofErr w:type="spellStart"/>
      <w:r>
        <w:rPr>
          <w:color w:val="231F20"/>
        </w:rPr>
        <w:t>en</w:t>
      </w:r>
      <w:proofErr w:type="spellEnd"/>
      <w:r>
        <w:rPr>
          <w:color w:val="231F20"/>
        </w:rPr>
        <w:t xml:space="preserve">- </w:t>
      </w:r>
      <w:proofErr w:type="spellStart"/>
      <w:r>
        <w:rPr>
          <w:color w:val="231F20"/>
        </w:rPr>
        <w:t>ter</w:t>
      </w:r>
      <w:proofErr w:type="spellEnd"/>
      <w:r>
        <w:rPr>
          <w:color w:val="231F20"/>
        </w:rPr>
        <w:t xml:space="preserve"> the system</w:t>
      </w:r>
      <w:r>
        <w:rPr>
          <w:color w:val="231F20"/>
        </w:rPr>
        <w:t xml:space="preserve"> (</w:t>
      </w:r>
      <w:r>
        <w:rPr>
          <w:i/>
          <w:color w:val="231F20"/>
        </w:rPr>
        <w:t>Reference [6]</w:t>
      </w:r>
      <w:r>
        <w:rPr>
          <w:color w:val="231F20"/>
        </w:rPr>
        <w:t xml:space="preserve">). If separation is not main- </w:t>
      </w:r>
      <w:proofErr w:type="spellStart"/>
      <w:r>
        <w:rPr>
          <w:color w:val="231F20"/>
        </w:rPr>
        <w:t>tained</w:t>
      </w:r>
      <w:proofErr w:type="spellEnd"/>
      <w:r>
        <w:rPr>
          <w:color w:val="231F20"/>
        </w:rPr>
        <w:t>, improper routing of input and output sections can mean</w:t>
      </w:r>
      <w:r>
        <w:rPr>
          <w:color w:val="231F20"/>
          <w:spacing w:val="-16"/>
        </w:rPr>
        <w:t xml:space="preserve"> </w:t>
      </w:r>
      <w:r>
        <w:rPr>
          <w:color w:val="231F20"/>
        </w:rPr>
        <w:t>that</w:t>
      </w:r>
      <w:r>
        <w:rPr>
          <w:color w:val="231F20"/>
          <w:spacing w:val="-15"/>
        </w:rPr>
        <w:t xml:space="preserve"> </w:t>
      </w:r>
      <w:r>
        <w:rPr>
          <w:color w:val="231F20"/>
        </w:rPr>
        <w:t>filter</w:t>
      </w:r>
      <w:r>
        <w:rPr>
          <w:color w:val="231F20"/>
          <w:spacing w:val="-15"/>
        </w:rPr>
        <w:t xml:space="preserve"> </w:t>
      </w:r>
      <w:r>
        <w:rPr>
          <w:color w:val="231F20"/>
        </w:rPr>
        <w:t>elements</w:t>
      </w:r>
      <w:r>
        <w:rPr>
          <w:color w:val="231F20"/>
          <w:spacing w:val="-15"/>
        </w:rPr>
        <w:t xml:space="preserve"> </w:t>
      </w:r>
      <w:r>
        <w:rPr>
          <w:color w:val="231F20"/>
        </w:rPr>
        <w:t>are</w:t>
      </w:r>
      <w:r>
        <w:rPr>
          <w:color w:val="231F20"/>
          <w:spacing w:val="-15"/>
        </w:rPr>
        <w:t xml:space="preserve"> </w:t>
      </w:r>
      <w:r>
        <w:rPr>
          <w:color w:val="231F20"/>
        </w:rPr>
        <w:t>essentially</w:t>
      </w:r>
      <w:r>
        <w:rPr>
          <w:color w:val="231F20"/>
          <w:spacing w:val="-15"/>
        </w:rPr>
        <w:t xml:space="preserve"> </w:t>
      </w:r>
      <w:r>
        <w:rPr>
          <w:color w:val="231F20"/>
        </w:rPr>
        <w:t>bypassed</w:t>
      </w:r>
      <w:r>
        <w:rPr>
          <w:color w:val="231F20"/>
          <w:spacing w:val="-15"/>
        </w:rPr>
        <w:t xml:space="preserve"> </w:t>
      </w:r>
      <w:r>
        <w:rPr>
          <w:color w:val="231F20"/>
        </w:rPr>
        <w:t>and</w:t>
      </w:r>
      <w:r>
        <w:rPr>
          <w:color w:val="231F20"/>
          <w:spacing w:val="-15"/>
        </w:rPr>
        <w:t xml:space="preserve"> </w:t>
      </w:r>
      <w:r>
        <w:rPr>
          <w:color w:val="231F20"/>
        </w:rPr>
        <w:t>no longer effective. On PCBs, capacitors should shunt un- wanted signals to chassis not line to li</w:t>
      </w:r>
      <w:r>
        <w:rPr>
          <w:color w:val="231F20"/>
        </w:rPr>
        <w:t>ne or line to return (</w:t>
      </w:r>
      <w:r>
        <w:rPr>
          <w:i/>
          <w:color w:val="231F20"/>
        </w:rPr>
        <w:t>Reference</w:t>
      </w:r>
      <w:r>
        <w:rPr>
          <w:i/>
          <w:color w:val="231F20"/>
          <w:spacing w:val="-17"/>
        </w:rPr>
        <w:t xml:space="preserve"> </w:t>
      </w:r>
      <w:r>
        <w:rPr>
          <w:i/>
          <w:color w:val="231F20"/>
        </w:rPr>
        <w:t>[6]</w:t>
      </w:r>
      <w:r>
        <w:rPr>
          <w:color w:val="231F20"/>
        </w:rPr>
        <w:t>).</w:t>
      </w:r>
      <w:r>
        <w:rPr>
          <w:color w:val="231F20"/>
          <w:spacing w:val="-16"/>
        </w:rPr>
        <w:t xml:space="preserve"> </w:t>
      </w:r>
      <w:r>
        <w:rPr>
          <w:color w:val="231F20"/>
        </w:rPr>
        <w:t>It</w:t>
      </w:r>
      <w:r>
        <w:rPr>
          <w:color w:val="231F20"/>
          <w:spacing w:val="-16"/>
        </w:rPr>
        <w:t xml:space="preserve"> </w:t>
      </w:r>
      <w:r>
        <w:rPr>
          <w:color w:val="231F20"/>
        </w:rPr>
        <w:t>is</w:t>
      </w:r>
      <w:r>
        <w:rPr>
          <w:color w:val="231F20"/>
          <w:spacing w:val="-16"/>
        </w:rPr>
        <w:t xml:space="preserve"> </w:t>
      </w:r>
      <w:r>
        <w:rPr>
          <w:color w:val="231F20"/>
        </w:rPr>
        <w:t>best</w:t>
      </w:r>
      <w:r>
        <w:rPr>
          <w:color w:val="231F20"/>
          <w:spacing w:val="-16"/>
        </w:rPr>
        <w:t xml:space="preserve"> </w:t>
      </w:r>
      <w:r>
        <w:rPr>
          <w:color w:val="231F20"/>
        </w:rPr>
        <w:t>to</w:t>
      </w:r>
      <w:r>
        <w:rPr>
          <w:color w:val="231F20"/>
          <w:spacing w:val="-17"/>
        </w:rPr>
        <w:t xml:space="preserve"> </w:t>
      </w:r>
      <w:r>
        <w:rPr>
          <w:color w:val="231F20"/>
        </w:rPr>
        <w:t>understand</w:t>
      </w:r>
      <w:r>
        <w:rPr>
          <w:color w:val="231F20"/>
          <w:spacing w:val="-16"/>
        </w:rPr>
        <w:t xml:space="preserve"> </w:t>
      </w:r>
      <w:r>
        <w:rPr>
          <w:color w:val="231F20"/>
        </w:rPr>
        <w:t>the</w:t>
      </w:r>
      <w:r>
        <w:rPr>
          <w:color w:val="231F20"/>
          <w:spacing w:val="-16"/>
        </w:rPr>
        <w:t xml:space="preserve"> </w:t>
      </w:r>
      <w:r>
        <w:rPr>
          <w:color w:val="231F20"/>
        </w:rPr>
        <w:t>path</w:t>
      </w:r>
      <w:r>
        <w:rPr>
          <w:color w:val="231F20"/>
          <w:spacing w:val="-16"/>
        </w:rPr>
        <w:t xml:space="preserve"> </w:t>
      </w:r>
      <w:r>
        <w:rPr>
          <w:color w:val="231F20"/>
        </w:rPr>
        <w:t>of</w:t>
      </w:r>
      <w:r>
        <w:rPr>
          <w:color w:val="231F20"/>
          <w:spacing w:val="-16"/>
        </w:rPr>
        <w:t xml:space="preserve"> </w:t>
      </w:r>
      <w:r>
        <w:rPr>
          <w:color w:val="231F20"/>
        </w:rPr>
        <w:t>current flow and to not necessarily rely on “ground” as being the ultimate</w:t>
      </w:r>
      <w:r>
        <w:rPr>
          <w:color w:val="231F20"/>
          <w:spacing w:val="-9"/>
        </w:rPr>
        <w:t xml:space="preserve"> </w:t>
      </w:r>
      <w:r>
        <w:rPr>
          <w:color w:val="231F20"/>
        </w:rPr>
        <w:t>zero-ohm</w:t>
      </w:r>
      <w:r>
        <w:rPr>
          <w:color w:val="231F20"/>
          <w:spacing w:val="-7"/>
        </w:rPr>
        <w:t xml:space="preserve"> </w:t>
      </w:r>
      <w:r>
        <w:rPr>
          <w:color w:val="231F20"/>
        </w:rPr>
        <w:t>impedance</w:t>
      </w:r>
      <w:r>
        <w:rPr>
          <w:color w:val="231F20"/>
          <w:spacing w:val="-8"/>
        </w:rPr>
        <w:t xml:space="preserve"> </w:t>
      </w:r>
      <w:r>
        <w:rPr>
          <w:color w:val="231F20"/>
        </w:rPr>
        <w:t>and</w:t>
      </w:r>
      <w:r>
        <w:rPr>
          <w:color w:val="231F20"/>
          <w:spacing w:val="-8"/>
        </w:rPr>
        <w:t xml:space="preserve"> </w:t>
      </w:r>
      <w:r>
        <w:rPr>
          <w:color w:val="231F20"/>
        </w:rPr>
        <w:t>sole</w:t>
      </w:r>
      <w:r>
        <w:rPr>
          <w:color w:val="231F20"/>
          <w:spacing w:val="-7"/>
        </w:rPr>
        <w:t xml:space="preserve"> </w:t>
      </w:r>
      <w:r>
        <w:rPr>
          <w:color w:val="231F20"/>
        </w:rPr>
        <w:t>problem</w:t>
      </w:r>
      <w:r>
        <w:rPr>
          <w:color w:val="231F20"/>
          <w:spacing w:val="-8"/>
        </w:rPr>
        <w:t xml:space="preserve"> </w:t>
      </w:r>
      <w:r>
        <w:rPr>
          <w:color w:val="231F20"/>
          <w:spacing w:val="-3"/>
        </w:rPr>
        <w:t>savior.</w:t>
      </w:r>
    </w:p>
    <w:p w:rsidR="000D7789" w:rsidRDefault="000D7789">
      <w:pPr>
        <w:pStyle w:val="BodyText"/>
        <w:spacing w:before="9"/>
        <w:rPr>
          <w:sz w:val="21"/>
        </w:rPr>
      </w:pPr>
    </w:p>
    <w:p w:rsidR="000D7789" w:rsidRDefault="00A1099F">
      <w:pPr>
        <w:pStyle w:val="BodyText"/>
        <w:spacing w:line="249" w:lineRule="auto"/>
        <w:ind w:left="199" w:right="897"/>
        <w:jc w:val="both"/>
      </w:pPr>
      <w:r>
        <w:rPr>
          <w:color w:val="231F20"/>
        </w:rPr>
        <w:t>Finally, although they appear to be useful and easy to troubleshoot with, do not expect too much out of clamp- on ferrite common-mode chokes as they only provide about 10 dB of attenuation (</w:t>
      </w:r>
      <w:r>
        <w:rPr>
          <w:i/>
          <w:color w:val="231F20"/>
        </w:rPr>
        <w:t>Reference [3]</w:t>
      </w:r>
      <w:r>
        <w:rPr>
          <w:color w:val="231F20"/>
        </w:rPr>
        <w:t>).</w:t>
      </w:r>
    </w:p>
    <w:p w:rsidR="000D7789" w:rsidRDefault="000D7789">
      <w:pPr>
        <w:pStyle w:val="BodyText"/>
        <w:spacing w:before="1"/>
        <w:rPr>
          <w:sz w:val="21"/>
        </w:rPr>
      </w:pPr>
    </w:p>
    <w:p w:rsidR="000D7789" w:rsidRDefault="00A1099F">
      <w:pPr>
        <w:pStyle w:val="Heading2"/>
        <w:spacing w:before="1"/>
        <w:ind w:left="199"/>
        <w:jc w:val="left"/>
      </w:pPr>
      <w:r>
        <w:rPr>
          <w:color w:val="47626F"/>
        </w:rPr>
        <w:t>CONCLUSION</w:t>
      </w:r>
    </w:p>
    <w:p w:rsidR="000D7789" w:rsidRDefault="00A1099F">
      <w:pPr>
        <w:pStyle w:val="BodyText"/>
        <w:spacing w:before="10" w:line="249" w:lineRule="auto"/>
        <w:ind w:left="199" w:right="897"/>
        <w:jc w:val="both"/>
      </w:pPr>
      <w:r>
        <w:rPr>
          <w:color w:val="231F20"/>
        </w:rPr>
        <w:t>The</w:t>
      </w:r>
      <w:r>
        <w:rPr>
          <w:color w:val="231F20"/>
          <w:spacing w:val="-10"/>
        </w:rPr>
        <w:t xml:space="preserve"> </w:t>
      </w:r>
      <w:r>
        <w:rPr>
          <w:color w:val="231F20"/>
        </w:rPr>
        <w:t>need</w:t>
      </w:r>
      <w:r>
        <w:rPr>
          <w:color w:val="231F20"/>
          <w:spacing w:val="-10"/>
        </w:rPr>
        <w:t xml:space="preserve"> </w:t>
      </w:r>
      <w:r>
        <w:rPr>
          <w:color w:val="231F20"/>
        </w:rPr>
        <w:t>to</w:t>
      </w:r>
      <w:r>
        <w:rPr>
          <w:color w:val="231F20"/>
          <w:spacing w:val="-10"/>
        </w:rPr>
        <w:t xml:space="preserve"> </w:t>
      </w:r>
      <w:r>
        <w:rPr>
          <w:color w:val="231F20"/>
        </w:rPr>
        <w:t>utilize</w:t>
      </w:r>
      <w:r>
        <w:rPr>
          <w:color w:val="231F20"/>
          <w:spacing w:val="-10"/>
        </w:rPr>
        <w:t xml:space="preserve"> </w:t>
      </w:r>
      <w:r>
        <w:rPr>
          <w:color w:val="231F20"/>
        </w:rPr>
        <w:t>passive</w:t>
      </w:r>
      <w:r>
        <w:rPr>
          <w:color w:val="231F20"/>
          <w:spacing w:val="-9"/>
        </w:rPr>
        <w:t xml:space="preserve"> </w:t>
      </w:r>
      <w:r>
        <w:rPr>
          <w:color w:val="231F20"/>
        </w:rPr>
        <w:t>low-pass</w:t>
      </w:r>
      <w:r>
        <w:rPr>
          <w:color w:val="231F20"/>
          <w:spacing w:val="-10"/>
        </w:rPr>
        <w:t xml:space="preserve"> </w:t>
      </w:r>
      <w:r>
        <w:rPr>
          <w:color w:val="231F20"/>
        </w:rPr>
        <w:t>f</w:t>
      </w:r>
      <w:r>
        <w:rPr>
          <w:color w:val="231F20"/>
        </w:rPr>
        <w:t>ilters</w:t>
      </w:r>
      <w:r>
        <w:rPr>
          <w:color w:val="231F20"/>
          <w:spacing w:val="-10"/>
        </w:rPr>
        <w:t xml:space="preserve"> </w:t>
      </w:r>
      <w:r>
        <w:rPr>
          <w:color w:val="231F20"/>
        </w:rPr>
        <w:t>to</w:t>
      </w:r>
      <w:r>
        <w:rPr>
          <w:color w:val="231F20"/>
          <w:spacing w:val="-10"/>
        </w:rPr>
        <w:t xml:space="preserve"> </w:t>
      </w:r>
      <w:r>
        <w:rPr>
          <w:color w:val="231F20"/>
        </w:rPr>
        <w:t>obtain</w:t>
      </w:r>
      <w:r>
        <w:rPr>
          <w:color w:val="231F20"/>
          <w:spacing w:val="-10"/>
        </w:rPr>
        <w:t xml:space="preserve"> </w:t>
      </w:r>
      <w:r>
        <w:rPr>
          <w:color w:val="231F20"/>
        </w:rPr>
        <w:t>EMC compliance is a given. They provide a low-impedance path for RF currents to return back to the local source of energy</w:t>
      </w:r>
      <w:r>
        <w:rPr>
          <w:color w:val="231F20"/>
          <w:spacing w:val="-12"/>
        </w:rPr>
        <w:t xml:space="preserve"> </w:t>
      </w:r>
      <w:r>
        <w:rPr>
          <w:color w:val="231F20"/>
        </w:rPr>
        <w:t>or</w:t>
      </w:r>
      <w:r>
        <w:rPr>
          <w:color w:val="231F20"/>
          <w:spacing w:val="-11"/>
        </w:rPr>
        <w:t xml:space="preserve"> </w:t>
      </w:r>
      <w:r>
        <w:rPr>
          <w:color w:val="231F20"/>
        </w:rPr>
        <w:t>provide</w:t>
      </w:r>
      <w:r>
        <w:rPr>
          <w:color w:val="231F20"/>
          <w:spacing w:val="-10"/>
        </w:rPr>
        <w:t xml:space="preserve"> </w:t>
      </w:r>
      <w:r>
        <w:rPr>
          <w:color w:val="231F20"/>
        </w:rPr>
        <w:t>a</w:t>
      </w:r>
      <w:r>
        <w:rPr>
          <w:color w:val="231F20"/>
          <w:spacing w:val="-11"/>
        </w:rPr>
        <w:t xml:space="preserve"> </w:t>
      </w:r>
      <w:r>
        <w:rPr>
          <w:color w:val="231F20"/>
        </w:rPr>
        <w:t>high</w:t>
      </w:r>
      <w:r>
        <w:rPr>
          <w:color w:val="231F20"/>
          <w:spacing w:val="-11"/>
        </w:rPr>
        <w:t xml:space="preserve"> </w:t>
      </w:r>
      <w:r>
        <w:rPr>
          <w:color w:val="231F20"/>
        </w:rPr>
        <w:t>impedance</w:t>
      </w:r>
      <w:r>
        <w:rPr>
          <w:color w:val="231F20"/>
          <w:spacing w:val="-10"/>
        </w:rPr>
        <w:t xml:space="preserve"> </w:t>
      </w:r>
      <w:r>
        <w:rPr>
          <w:color w:val="231F20"/>
        </w:rPr>
        <w:t>to</w:t>
      </w:r>
      <w:r>
        <w:rPr>
          <w:color w:val="231F20"/>
          <w:spacing w:val="-12"/>
        </w:rPr>
        <w:t xml:space="preserve"> </w:t>
      </w:r>
      <w:r>
        <w:rPr>
          <w:color w:val="231F20"/>
        </w:rPr>
        <w:t>prevent</w:t>
      </w:r>
      <w:r>
        <w:rPr>
          <w:color w:val="231F20"/>
          <w:spacing w:val="-11"/>
        </w:rPr>
        <w:t xml:space="preserve"> </w:t>
      </w:r>
      <w:r>
        <w:rPr>
          <w:color w:val="231F20"/>
        </w:rPr>
        <w:t>unwanted RF currents from flowing. A filter that does both is ide- al. Designing low-pass filters for EMI suppression is not that difficult. Proper knowledge and planning before the need</w:t>
      </w:r>
      <w:r>
        <w:rPr>
          <w:color w:val="231F20"/>
          <w:spacing w:val="-11"/>
        </w:rPr>
        <w:t xml:space="preserve"> </w:t>
      </w:r>
      <w:r>
        <w:rPr>
          <w:color w:val="231F20"/>
        </w:rPr>
        <w:t>for</w:t>
      </w:r>
      <w:r>
        <w:rPr>
          <w:color w:val="231F20"/>
          <w:spacing w:val="-10"/>
        </w:rPr>
        <w:t xml:space="preserve"> </w:t>
      </w:r>
      <w:r>
        <w:rPr>
          <w:color w:val="231F20"/>
        </w:rPr>
        <w:t>them</w:t>
      </w:r>
      <w:r>
        <w:rPr>
          <w:color w:val="231F20"/>
          <w:spacing w:val="-10"/>
        </w:rPr>
        <w:t xml:space="preserve"> </w:t>
      </w:r>
      <w:r>
        <w:rPr>
          <w:color w:val="231F20"/>
        </w:rPr>
        <w:t>arises</w:t>
      </w:r>
      <w:r>
        <w:rPr>
          <w:color w:val="231F20"/>
          <w:spacing w:val="-10"/>
        </w:rPr>
        <w:t xml:space="preserve"> </w:t>
      </w:r>
      <w:r>
        <w:rPr>
          <w:color w:val="231F20"/>
        </w:rPr>
        <w:t>can</w:t>
      </w:r>
      <w:r>
        <w:rPr>
          <w:color w:val="231F20"/>
          <w:spacing w:val="-10"/>
        </w:rPr>
        <w:t xml:space="preserve"> </w:t>
      </w:r>
      <w:r>
        <w:rPr>
          <w:color w:val="231F20"/>
        </w:rPr>
        <w:t>save</w:t>
      </w:r>
      <w:r>
        <w:rPr>
          <w:color w:val="231F20"/>
          <w:spacing w:val="-10"/>
        </w:rPr>
        <w:t xml:space="preserve"> </w:t>
      </w:r>
      <w:r>
        <w:rPr>
          <w:color w:val="231F20"/>
        </w:rPr>
        <w:t>developers</w:t>
      </w:r>
      <w:r>
        <w:rPr>
          <w:color w:val="231F20"/>
          <w:spacing w:val="-10"/>
        </w:rPr>
        <w:t xml:space="preserve"> </w:t>
      </w:r>
      <w:r>
        <w:rPr>
          <w:color w:val="231F20"/>
        </w:rPr>
        <w:t>some</w:t>
      </w:r>
      <w:r>
        <w:rPr>
          <w:color w:val="231F20"/>
          <w:spacing w:val="-10"/>
        </w:rPr>
        <w:t xml:space="preserve"> </w:t>
      </w:r>
      <w:r>
        <w:rPr>
          <w:color w:val="231F20"/>
        </w:rPr>
        <w:t>time</w:t>
      </w:r>
      <w:r>
        <w:rPr>
          <w:color w:val="231F20"/>
          <w:spacing w:val="-10"/>
        </w:rPr>
        <w:t xml:space="preserve"> </w:t>
      </w:r>
      <w:r>
        <w:rPr>
          <w:color w:val="231F20"/>
        </w:rPr>
        <w:t>and headaches.</w:t>
      </w:r>
    </w:p>
    <w:p w:rsidR="000D7789" w:rsidRDefault="000D7789">
      <w:pPr>
        <w:pStyle w:val="BodyText"/>
        <w:spacing w:before="5"/>
        <w:rPr>
          <w:sz w:val="21"/>
        </w:rPr>
      </w:pPr>
    </w:p>
    <w:p w:rsidR="000D7789" w:rsidRDefault="00A1099F">
      <w:pPr>
        <w:pStyle w:val="Heading2"/>
        <w:spacing w:before="1"/>
        <w:ind w:left="199"/>
        <w:jc w:val="left"/>
      </w:pPr>
      <w:r>
        <w:rPr>
          <w:color w:val="47626F"/>
        </w:rPr>
        <w:t>REFEREN</w:t>
      </w:r>
      <w:r>
        <w:rPr>
          <w:color w:val="47626F"/>
        </w:rPr>
        <w:t>CES</w:t>
      </w:r>
    </w:p>
    <w:p w:rsidR="000D7789" w:rsidRDefault="00A1099F">
      <w:pPr>
        <w:pStyle w:val="ListParagraph"/>
        <w:numPr>
          <w:ilvl w:val="0"/>
          <w:numId w:val="1"/>
        </w:numPr>
        <w:tabs>
          <w:tab w:val="left" w:pos="560"/>
        </w:tabs>
        <w:spacing w:before="10" w:line="249" w:lineRule="auto"/>
        <w:rPr>
          <w:sz w:val="20"/>
        </w:rPr>
      </w:pPr>
      <w:proofErr w:type="spellStart"/>
      <w:r>
        <w:rPr>
          <w:color w:val="231F20"/>
          <w:sz w:val="20"/>
        </w:rPr>
        <w:t>Archambeault</w:t>
      </w:r>
      <w:proofErr w:type="spellEnd"/>
      <w:r>
        <w:rPr>
          <w:color w:val="231F20"/>
          <w:sz w:val="20"/>
        </w:rPr>
        <w:t>,</w:t>
      </w:r>
      <w:r>
        <w:rPr>
          <w:color w:val="231F20"/>
          <w:spacing w:val="-8"/>
          <w:sz w:val="20"/>
        </w:rPr>
        <w:t xml:space="preserve"> </w:t>
      </w:r>
      <w:r>
        <w:rPr>
          <w:color w:val="231F20"/>
          <w:sz w:val="20"/>
        </w:rPr>
        <w:t>PCB</w:t>
      </w:r>
      <w:r>
        <w:rPr>
          <w:color w:val="231F20"/>
          <w:spacing w:val="-8"/>
          <w:sz w:val="20"/>
        </w:rPr>
        <w:t xml:space="preserve"> </w:t>
      </w:r>
      <w:r>
        <w:rPr>
          <w:color w:val="231F20"/>
          <w:sz w:val="20"/>
        </w:rPr>
        <w:t>Design</w:t>
      </w:r>
      <w:r>
        <w:rPr>
          <w:color w:val="231F20"/>
          <w:spacing w:val="-8"/>
          <w:sz w:val="20"/>
        </w:rPr>
        <w:t xml:space="preserve"> </w:t>
      </w:r>
      <w:r>
        <w:rPr>
          <w:color w:val="231F20"/>
          <w:sz w:val="20"/>
        </w:rPr>
        <w:t>for</w:t>
      </w:r>
      <w:r>
        <w:rPr>
          <w:color w:val="231F20"/>
          <w:spacing w:val="-8"/>
          <w:sz w:val="20"/>
        </w:rPr>
        <w:t xml:space="preserve"> </w:t>
      </w:r>
      <w:r>
        <w:rPr>
          <w:color w:val="231F20"/>
          <w:sz w:val="20"/>
        </w:rPr>
        <w:t>Real-World</w:t>
      </w:r>
      <w:r>
        <w:rPr>
          <w:color w:val="231F20"/>
          <w:spacing w:val="-8"/>
          <w:sz w:val="20"/>
        </w:rPr>
        <w:t xml:space="preserve"> </w:t>
      </w:r>
      <w:r>
        <w:rPr>
          <w:color w:val="231F20"/>
          <w:sz w:val="20"/>
        </w:rPr>
        <w:t>EMI</w:t>
      </w:r>
      <w:r>
        <w:rPr>
          <w:color w:val="231F20"/>
          <w:spacing w:val="-8"/>
          <w:sz w:val="20"/>
        </w:rPr>
        <w:t xml:space="preserve"> </w:t>
      </w:r>
      <w:r>
        <w:rPr>
          <w:color w:val="231F20"/>
          <w:sz w:val="20"/>
        </w:rPr>
        <w:t xml:space="preserve">Con- </w:t>
      </w:r>
      <w:proofErr w:type="spellStart"/>
      <w:r>
        <w:rPr>
          <w:color w:val="231F20"/>
          <w:sz w:val="20"/>
        </w:rPr>
        <w:t>trol</w:t>
      </w:r>
      <w:proofErr w:type="spellEnd"/>
      <w:r>
        <w:rPr>
          <w:color w:val="231F20"/>
          <w:sz w:val="20"/>
        </w:rPr>
        <w:t>, Kluwer Academic Publishers,</w:t>
      </w:r>
      <w:r>
        <w:rPr>
          <w:color w:val="231F20"/>
          <w:spacing w:val="-12"/>
          <w:sz w:val="20"/>
        </w:rPr>
        <w:t xml:space="preserve"> </w:t>
      </w:r>
      <w:r>
        <w:rPr>
          <w:color w:val="231F20"/>
          <w:sz w:val="20"/>
        </w:rPr>
        <w:t>2002</w:t>
      </w:r>
    </w:p>
    <w:p w:rsidR="000D7789" w:rsidRDefault="00A1099F">
      <w:pPr>
        <w:pStyle w:val="ListParagraph"/>
        <w:numPr>
          <w:ilvl w:val="0"/>
          <w:numId w:val="1"/>
        </w:numPr>
        <w:tabs>
          <w:tab w:val="left" w:pos="560"/>
        </w:tabs>
        <w:spacing w:before="1" w:line="249" w:lineRule="auto"/>
        <w:rPr>
          <w:sz w:val="20"/>
        </w:rPr>
      </w:pPr>
      <w:proofErr w:type="spellStart"/>
      <w:r>
        <w:rPr>
          <w:color w:val="231F20"/>
          <w:sz w:val="20"/>
        </w:rPr>
        <w:t>Frenzel</w:t>
      </w:r>
      <w:proofErr w:type="spellEnd"/>
      <w:r>
        <w:rPr>
          <w:color w:val="231F20"/>
          <w:sz w:val="20"/>
        </w:rPr>
        <w:t xml:space="preserve">, </w:t>
      </w:r>
      <w:r>
        <w:rPr>
          <w:color w:val="231F20"/>
          <w:spacing w:val="-3"/>
          <w:sz w:val="20"/>
        </w:rPr>
        <w:t xml:space="preserve">Jr., </w:t>
      </w:r>
      <w:r>
        <w:rPr>
          <w:color w:val="231F20"/>
          <w:sz w:val="20"/>
        </w:rPr>
        <w:t>Principals of Electronic</w:t>
      </w:r>
      <w:r>
        <w:rPr>
          <w:color w:val="231F20"/>
          <w:spacing w:val="-31"/>
          <w:sz w:val="20"/>
        </w:rPr>
        <w:t xml:space="preserve"> </w:t>
      </w:r>
      <w:r>
        <w:rPr>
          <w:color w:val="231F20"/>
          <w:sz w:val="20"/>
        </w:rPr>
        <w:t>Communications Systems, Fourth Edition, McGraw-Hill,</w:t>
      </w:r>
      <w:r>
        <w:rPr>
          <w:color w:val="231F20"/>
          <w:spacing w:val="-1"/>
          <w:sz w:val="20"/>
        </w:rPr>
        <w:t xml:space="preserve"> </w:t>
      </w:r>
      <w:r>
        <w:rPr>
          <w:color w:val="231F20"/>
          <w:sz w:val="20"/>
        </w:rPr>
        <w:t>2016</w:t>
      </w:r>
    </w:p>
    <w:p w:rsidR="000D7789" w:rsidRDefault="00A1099F">
      <w:pPr>
        <w:pStyle w:val="ListParagraph"/>
        <w:numPr>
          <w:ilvl w:val="0"/>
          <w:numId w:val="1"/>
        </w:numPr>
        <w:tabs>
          <w:tab w:val="left" w:pos="560"/>
        </w:tabs>
        <w:spacing w:line="249" w:lineRule="auto"/>
        <w:ind w:right="897"/>
        <w:rPr>
          <w:sz w:val="20"/>
        </w:rPr>
      </w:pPr>
      <w:r>
        <w:rPr>
          <w:color w:val="231F20"/>
          <w:sz w:val="20"/>
        </w:rPr>
        <w:t xml:space="preserve">André &amp; Wyatt, EMI Troubleshooting Cookbook for Product Designers, </w:t>
      </w:r>
      <w:proofErr w:type="spellStart"/>
      <w:r>
        <w:rPr>
          <w:color w:val="231F20"/>
          <w:sz w:val="20"/>
        </w:rPr>
        <w:t>Scitech</w:t>
      </w:r>
      <w:proofErr w:type="spellEnd"/>
      <w:r>
        <w:rPr>
          <w:color w:val="231F20"/>
          <w:sz w:val="20"/>
        </w:rPr>
        <w:t xml:space="preserve"> Publishing,</w:t>
      </w:r>
      <w:r>
        <w:rPr>
          <w:color w:val="231F20"/>
          <w:spacing w:val="-5"/>
          <w:sz w:val="20"/>
        </w:rPr>
        <w:t xml:space="preserve"> </w:t>
      </w:r>
      <w:r>
        <w:rPr>
          <w:color w:val="231F20"/>
          <w:sz w:val="20"/>
        </w:rPr>
        <w:t>2014.</w:t>
      </w:r>
    </w:p>
    <w:p w:rsidR="000D7789" w:rsidRDefault="00A1099F">
      <w:pPr>
        <w:pStyle w:val="ListParagraph"/>
        <w:numPr>
          <w:ilvl w:val="0"/>
          <w:numId w:val="1"/>
        </w:numPr>
        <w:tabs>
          <w:tab w:val="left" w:pos="560"/>
        </w:tabs>
        <w:spacing w:line="249" w:lineRule="auto"/>
        <w:rPr>
          <w:sz w:val="20"/>
        </w:rPr>
      </w:pPr>
      <w:r>
        <w:rPr>
          <w:color w:val="231F20"/>
          <w:sz w:val="20"/>
        </w:rPr>
        <w:t>Montrose, EMC Made Simple, Printed Circuit Board and System Design, Montrose Compliance</w:t>
      </w:r>
      <w:r>
        <w:rPr>
          <w:color w:val="231F20"/>
          <w:spacing w:val="-36"/>
          <w:sz w:val="20"/>
        </w:rPr>
        <w:t xml:space="preserve"> </w:t>
      </w:r>
      <w:r>
        <w:rPr>
          <w:color w:val="231F20"/>
          <w:sz w:val="20"/>
        </w:rPr>
        <w:t>Services,</w:t>
      </w:r>
    </w:p>
    <w:p w:rsidR="000D7789" w:rsidRDefault="00A1099F">
      <w:pPr>
        <w:pStyle w:val="BodyText"/>
        <w:spacing w:before="1"/>
        <w:ind w:left="559"/>
      </w:pPr>
      <w:r>
        <w:rPr>
          <w:color w:val="231F20"/>
        </w:rPr>
        <w:t>Inc., 2014</w:t>
      </w:r>
    </w:p>
    <w:p w:rsidR="000D7789" w:rsidRDefault="00A1099F">
      <w:pPr>
        <w:pStyle w:val="ListParagraph"/>
        <w:numPr>
          <w:ilvl w:val="0"/>
          <w:numId w:val="1"/>
        </w:numPr>
        <w:tabs>
          <w:tab w:val="left" w:pos="560"/>
        </w:tabs>
        <w:spacing w:before="10" w:line="249" w:lineRule="auto"/>
        <w:rPr>
          <w:sz w:val="20"/>
        </w:rPr>
      </w:pPr>
      <w:r>
        <w:rPr>
          <w:color w:val="231F20"/>
          <w:sz w:val="20"/>
        </w:rPr>
        <w:t xml:space="preserve">Armstrong, EMC Filters Guide, Interference </w:t>
      </w:r>
      <w:r>
        <w:rPr>
          <w:color w:val="231F20"/>
          <w:spacing w:val="-4"/>
          <w:sz w:val="20"/>
        </w:rPr>
        <w:t xml:space="preserve">Technol- </w:t>
      </w:r>
      <w:proofErr w:type="spellStart"/>
      <w:r>
        <w:rPr>
          <w:color w:val="231F20"/>
          <w:spacing w:val="-5"/>
          <w:sz w:val="20"/>
        </w:rPr>
        <w:t>ogy</w:t>
      </w:r>
      <w:proofErr w:type="spellEnd"/>
      <w:r>
        <w:rPr>
          <w:color w:val="231F20"/>
          <w:spacing w:val="-5"/>
          <w:sz w:val="20"/>
        </w:rPr>
        <w:t>,</w:t>
      </w:r>
      <w:r>
        <w:rPr>
          <w:color w:val="231F20"/>
          <w:spacing w:val="-1"/>
          <w:sz w:val="20"/>
        </w:rPr>
        <w:t xml:space="preserve"> </w:t>
      </w:r>
      <w:r>
        <w:rPr>
          <w:color w:val="231F20"/>
          <w:sz w:val="20"/>
        </w:rPr>
        <w:t>2017</w:t>
      </w:r>
    </w:p>
    <w:p w:rsidR="000D7789" w:rsidRDefault="00A1099F">
      <w:pPr>
        <w:pStyle w:val="ListParagraph"/>
        <w:numPr>
          <w:ilvl w:val="0"/>
          <w:numId w:val="1"/>
        </w:numPr>
        <w:tabs>
          <w:tab w:val="left" w:pos="560"/>
        </w:tabs>
        <w:spacing w:line="249" w:lineRule="auto"/>
        <w:ind w:right="899"/>
        <w:jc w:val="both"/>
        <w:rPr>
          <w:sz w:val="20"/>
        </w:rPr>
      </w:pPr>
      <w:r>
        <w:rPr>
          <w:color w:val="231F20"/>
          <w:sz w:val="20"/>
        </w:rPr>
        <w:t xml:space="preserve">Montrose, Printed Circuit Board Design </w:t>
      </w:r>
      <w:r>
        <w:rPr>
          <w:color w:val="231F20"/>
          <w:spacing w:val="-4"/>
          <w:sz w:val="20"/>
        </w:rPr>
        <w:t xml:space="preserve">Techniques </w:t>
      </w:r>
      <w:r>
        <w:rPr>
          <w:color w:val="231F20"/>
          <w:sz w:val="20"/>
        </w:rPr>
        <w:t>for EMC Compliance – A Handbook for</w:t>
      </w:r>
      <w:r>
        <w:rPr>
          <w:color w:val="231F20"/>
          <w:sz w:val="20"/>
        </w:rPr>
        <w:t xml:space="preserve"> Designers, 2nd Edition,</w:t>
      </w:r>
      <w:r>
        <w:rPr>
          <w:color w:val="231F20"/>
          <w:spacing w:val="-2"/>
          <w:sz w:val="20"/>
        </w:rPr>
        <w:t xml:space="preserve"> </w:t>
      </w:r>
      <w:r>
        <w:rPr>
          <w:color w:val="231F20"/>
          <w:sz w:val="20"/>
        </w:rPr>
        <w:t>2000.</w:t>
      </w:r>
    </w:p>
    <w:sectPr w:rsidR="000D7789">
      <w:pgSz w:w="12060" w:h="15660"/>
      <w:pgMar w:top="720" w:right="0" w:bottom="660" w:left="0" w:header="299" w:footer="460" w:gutter="0"/>
      <w:cols w:num="2" w:space="720" w:equalWidth="0">
        <w:col w:w="5911" w:space="40"/>
        <w:col w:w="6109"/>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1099F" w:rsidRDefault="00A1099F">
      <w:r>
        <w:separator/>
      </w:r>
    </w:p>
  </w:endnote>
  <w:endnote w:type="continuationSeparator" w:id="0">
    <w:p w:rsidR="00A1099F" w:rsidRDefault="00A109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venir">
    <w:altName w:val="Avenir"/>
    <w:panose1 w:val="02000503020000020003"/>
    <w:charset w:val="00"/>
    <w:family w:val="auto"/>
    <w:pitch w:val="variable"/>
    <w:sig w:usb0="800000AF" w:usb1="5000204A" w:usb2="00000000" w:usb3="00000000" w:csb0="0000009B" w:csb1="00000000"/>
  </w:font>
  <w:font w:name="Futura-CondensedMedium">
    <w:altName w:val="Futura-CondensedMedium"/>
    <w:panose1 w:val="020B0506020204030204"/>
    <w:charset w:val="00"/>
    <w:family w:val="swiss"/>
    <w:pitch w:val="variable"/>
    <w:sig w:usb0="80000867" w:usb1="00000000" w:usb2="00000000" w:usb3="00000000" w:csb0="000001FB" w:csb1="00000000"/>
  </w:font>
  <w:font w:name="Avenir-Heavy">
    <w:altName w:val="Avenir-Heavy"/>
    <w:panose1 w:val="020B0703020203020204"/>
    <w:charset w:val="4D"/>
    <w:family w:val="swiss"/>
    <w:pitch w:val="variable"/>
    <w:sig w:usb0="800000AF" w:usb1="5000204A" w:usb2="00000000" w:usb3="00000000" w:csb0="0000009B" w:csb1="00000000"/>
  </w:font>
  <w:font w:name="Avenir-Roman">
    <w:altName w:val="Avenir-Roman"/>
    <w:panose1 w:val="020B0503020203020204"/>
    <w:charset w:val="00"/>
    <w:family w:val="swiss"/>
    <w:pitch w:val="variable"/>
    <w:sig w:usb0="800000AF" w:usb1="5000204A" w:usb2="00000000" w:usb3="00000000" w:csb0="0000009B" w:csb1="00000000"/>
  </w:font>
  <w:font w:name="Avenir-HeavyOblique">
    <w:altName w:val="Avenir-HeavyOblique"/>
    <w:panose1 w:val="020B0703020203090204"/>
    <w:charset w:val="00"/>
    <w:family w:val="swiss"/>
    <w:pitch w:val="variable"/>
    <w:sig w:usb0="800000AF" w:usb1="5000204A" w:usb2="00000000" w:usb3="00000000" w:csb0="0000009B" w:csb1="00000000"/>
  </w:font>
  <w:font w:name="Avenir-Book">
    <w:altName w:val="Avenir-Book"/>
    <w:panose1 w:val="02000503020000020003"/>
    <w:charset w:val="00"/>
    <w:family w:val="auto"/>
    <w:pitch w:val="variable"/>
    <w:sig w:usb0="800000A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7789" w:rsidRDefault="00A1099F">
    <w:pPr>
      <w:pStyle w:val="BodyText"/>
      <w:spacing w:line="14" w:lineRule="auto"/>
    </w:pPr>
    <w:r>
      <w:pict>
        <v:line id="_x0000_s2055" alt="" style="position:absolute;z-index:-8080;mso-wrap-edited:f;mso-width-percent:0;mso-height-percent:0;mso-position-horizontal-relative:page;mso-position-vertical-relative:page;mso-width-percent:0;mso-height-percent:0" from="45pt,745.75pt" to="558pt,745.75pt" strokecolor="#58595b" strokeweight=".5pt">
          <w10:wrap anchorx="page" anchory="page"/>
        </v:line>
      </w:pict>
    </w:r>
    <w:r>
      <w:pict>
        <v:shapetype id="_x0000_t202" coordsize="21600,21600" o:spt="202" path="m,l,21600r21600,l21600,xe">
          <v:stroke joinstyle="miter"/>
          <v:path gradientshapeok="t" o:connecttype="rect"/>
        </v:shapetype>
        <v:shape id="_x0000_s2054" type="#_x0000_t202" alt="" style="position:absolute;margin-left:44pt;margin-top:754pt;width:153.35pt;height:15.7pt;z-index:-8056;mso-wrap-style:square;mso-wrap-edited:f;mso-width-percent:0;mso-height-percent:0;mso-position-horizontal-relative:page;mso-position-vertical-relative:page;mso-width-percent:0;mso-height-percent:0;v-text-anchor:top" filled="f" stroked="f">
          <v:textbox inset="0,0,0,0">
            <w:txbxContent>
              <w:p w:rsidR="000D7789" w:rsidRDefault="00A1099F">
                <w:pPr>
                  <w:pStyle w:val="BodyText"/>
                  <w:spacing w:before="20"/>
                  <w:ind w:left="20"/>
                  <w:rPr>
                    <w:rFonts w:ascii="Avenir-Book"/>
                  </w:rPr>
                </w:pPr>
                <w:hyperlink r:id="rId1">
                  <w:r>
                    <w:rPr>
                      <w:rFonts w:ascii="Avenir-Book"/>
                      <w:color w:val="58595B"/>
                    </w:rPr>
                    <w:t>www.interferencetechnology.com</w:t>
                  </w:r>
                </w:hyperlink>
              </w:p>
            </w:txbxContent>
          </v:textbox>
          <w10:wrap anchorx="page" anchory="page"/>
        </v:shape>
      </w:pict>
    </w:r>
    <w:r>
      <w:pict>
        <v:shape id="_x0000_s2053" type="#_x0000_t202" alt="" style="position:absolute;margin-left:286.45pt;margin-top:754pt;width:30.1pt;height:15.7pt;z-index:-8032;mso-wrap-style:square;mso-wrap-edited:f;mso-width-percent:0;mso-height-percent:0;mso-position-horizontal-relative:page;mso-position-vertical-relative:page;mso-width-percent:0;mso-height-percent:0;v-text-anchor:top" filled="f" stroked="f">
          <v:textbox inset="0,0,0,0">
            <w:txbxContent>
              <w:p w:rsidR="000D7789" w:rsidRDefault="00A1099F">
                <w:pPr>
                  <w:spacing w:before="20"/>
                  <w:ind w:left="20"/>
                  <w:rPr>
                    <w:rFonts w:ascii="Avenir-Book"/>
                    <w:sz w:val="20"/>
                  </w:rPr>
                </w:pPr>
                <w:r>
                  <w:rPr>
                    <w:rFonts w:ascii="Avenir-Book"/>
                    <w:color w:val="58595B"/>
                    <w:sz w:val="20"/>
                  </w:rPr>
                  <w:t xml:space="preserve">| </w:t>
                </w:r>
                <w:r>
                  <w:fldChar w:fldCharType="begin"/>
                </w:r>
                <w:r>
                  <w:rPr>
                    <w:rFonts w:ascii="Avenir-Heavy"/>
                    <w:b/>
                    <w:color w:val="FAA74A"/>
                    <w:sz w:val="20"/>
                  </w:rPr>
                  <w:instrText xml:space="preserve"> PAGE </w:instrText>
                </w:r>
                <w:r>
                  <w:fldChar w:fldCharType="separate"/>
                </w:r>
                <w:r>
                  <w:t>20</w:t>
                </w:r>
                <w:r>
                  <w:fldChar w:fldCharType="end"/>
                </w:r>
                <w:r>
                  <w:rPr>
                    <w:rFonts w:ascii="Avenir-Heavy"/>
                    <w:b/>
                    <w:color w:val="FAA74A"/>
                    <w:sz w:val="20"/>
                  </w:rPr>
                  <w:t xml:space="preserve"> </w:t>
                </w:r>
                <w:r>
                  <w:rPr>
                    <w:rFonts w:ascii="Avenir-Book"/>
                    <w:color w:val="58595B"/>
                    <w:sz w:val="20"/>
                  </w:rPr>
                  <w:t>|</w:t>
                </w:r>
              </w:p>
            </w:txbxContent>
          </v:textbox>
          <w10:wrap anchorx="page" anchory="page"/>
        </v:shape>
      </w:pict>
    </w:r>
    <w:r>
      <w:pict>
        <v:shape id="_x0000_s2052" type="#_x0000_t202" alt="" style="position:absolute;margin-left:414.5pt;margin-top:754pt;width:144.65pt;height:15.7pt;z-index:-8008;mso-wrap-style:square;mso-wrap-edited:f;mso-width-percent:0;mso-height-percent:0;mso-position-horizontal-relative:page;mso-position-vertical-relative:page;mso-width-percent:0;mso-height-percent:0;v-text-anchor:top" filled="f" stroked="f">
          <v:textbox inset="0,0,0,0">
            <w:txbxContent>
              <w:p w:rsidR="000D7789" w:rsidRDefault="00A1099F">
                <w:pPr>
                  <w:pStyle w:val="BodyText"/>
                  <w:spacing w:before="20"/>
                  <w:ind w:left="20"/>
                  <w:rPr>
                    <w:rFonts w:ascii="Avenir"/>
                  </w:rPr>
                </w:pPr>
                <w:r>
                  <w:rPr>
                    <w:rFonts w:ascii="Avenir"/>
                    <w:color w:val="47626F"/>
                  </w:rPr>
                  <w:t>Interference Technology Guide</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1099F" w:rsidRDefault="00A1099F">
      <w:r>
        <w:separator/>
      </w:r>
    </w:p>
  </w:footnote>
  <w:footnote w:type="continuationSeparator" w:id="0">
    <w:p w:rsidR="00A1099F" w:rsidRDefault="00A1099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7789" w:rsidRDefault="00A1099F">
    <w:pPr>
      <w:pStyle w:val="BodyText"/>
      <w:spacing w:line="14" w:lineRule="auto"/>
    </w:pPr>
    <w:r>
      <w:pict>
        <v:shapetype id="_x0000_t202" coordsize="21600,21600" o:spt="202" path="m,l,21600r21600,l21600,xe">
          <v:stroke joinstyle="miter"/>
          <v:path gradientshapeok="t" o:connecttype="rect"/>
        </v:shapetype>
        <v:shape id="_x0000_s2051" type="#_x0000_t202" alt="" style="position:absolute;margin-left:44pt;margin-top:13.95pt;width:210.35pt;height:18.4pt;z-index:-7984;mso-wrap-style:square;mso-wrap-edited:f;mso-width-percent:0;mso-height-percent:0;mso-position-horizontal-relative:page;mso-position-vertical-relative:page;mso-width-percent:0;mso-height-percent:0;v-text-anchor:top" filled="f" stroked="f">
          <v:textbox inset="0,0,0,0">
            <w:txbxContent>
              <w:p w:rsidR="000D7789" w:rsidRDefault="00A1099F">
                <w:pPr>
                  <w:spacing w:before="20"/>
                  <w:ind w:left="20"/>
                  <w:rPr>
                    <w:rFonts w:ascii="Avenir"/>
                    <w:b/>
                    <w:sz w:val="24"/>
                  </w:rPr>
                </w:pPr>
                <w:r>
                  <w:rPr>
                    <w:rFonts w:ascii="Avenir"/>
                    <w:b/>
                    <w:color w:val="47626F"/>
                    <w:sz w:val="24"/>
                  </w:rPr>
                  <w:t>2018 EMC FUNDAMENTALS GUIDE</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7789" w:rsidRDefault="00A1099F">
    <w:pPr>
      <w:pStyle w:val="BodyText"/>
      <w:spacing w:line="14" w:lineRule="auto"/>
    </w:pPr>
    <w:r>
      <w:pict>
        <v:line id="_x0000_s2050" alt="" style="position:absolute;z-index:-7960;mso-wrap-edited:f;mso-width-percent:0;mso-height-percent:0;mso-position-horizontal-relative:page;mso-position-vertical-relative:page;mso-width-percent:0;mso-height-percent:0" from="45pt,36.25pt" to="558pt,36.25pt" strokecolor="#647e8b" strokeweight=".5pt">
          <w10:wrap anchorx="page" anchory="page"/>
        </v:line>
      </w:pict>
    </w:r>
    <w:r>
      <w:pict>
        <v:shapetype id="_x0000_t202" coordsize="21600,21600" o:spt="202" path="m,l,21600r21600,l21600,xe">
          <v:stroke joinstyle="miter"/>
          <v:path gradientshapeok="t" o:connecttype="rect"/>
        </v:shapetype>
        <v:shape id="_x0000_s2049" type="#_x0000_t202" alt="" style="position:absolute;margin-left:44pt;margin-top:13.95pt;width:210.35pt;height:18.4pt;z-index:-7936;mso-wrap-style:square;mso-wrap-edited:f;mso-width-percent:0;mso-height-percent:0;mso-position-horizontal-relative:page;mso-position-vertical-relative:page;mso-width-percent:0;mso-height-percent:0;v-text-anchor:top" filled="f" stroked="f">
          <v:textbox inset="0,0,0,0">
            <w:txbxContent>
              <w:p w:rsidR="000D7789" w:rsidRDefault="00A1099F">
                <w:pPr>
                  <w:spacing w:before="20"/>
                  <w:ind w:left="20"/>
                  <w:rPr>
                    <w:rFonts w:ascii="Avenir"/>
                    <w:b/>
                    <w:sz w:val="24"/>
                  </w:rPr>
                </w:pPr>
                <w:r>
                  <w:rPr>
                    <w:rFonts w:ascii="Avenir"/>
                    <w:b/>
                    <w:color w:val="47626F"/>
                    <w:sz w:val="24"/>
                  </w:rPr>
                  <w:t>2018 EMC FUNDAMENTALS GUIDE</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C9A2339"/>
    <w:multiLevelType w:val="hybridMultilevel"/>
    <w:tmpl w:val="DC4CED96"/>
    <w:lvl w:ilvl="0" w:tplc="216ECFF4">
      <w:start w:val="1"/>
      <w:numFmt w:val="decimal"/>
      <w:lvlText w:val="[%1]"/>
      <w:lvlJc w:val="left"/>
      <w:pPr>
        <w:ind w:left="559" w:hanging="360"/>
        <w:jc w:val="left"/>
      </w:pPr>
      <w:rPr>
        <w:rFonts w:ascii="Arial" w:eastAsia="Arial" w:hAnsi="Arial" w:cs="Arial" w:hint="default"/>
        <w:color w:val="231F20"/>
        <w:spacing w:val="-11"/>
        <w:w w:val="100"/>
        <w:sz w:val="20"/>
        <w:szCs w:val="20"/>
        <w:lang w:val="en-US" w:eastAsia="en-US" w:bidi="en-US"/>
      </w:rPr>
    </w:lvl>
    <w:lvl w:ilvl="1" w:tplc="47108824">
      <w:numFmt w:val="bullet"/>
      <w:lvlText w:val="•"/>
      <w:lvlJc w:val="left"/>
      <w:pPr>
        <w:ind w:left="1114" w:hanging="360"/>
      </w:pPr>
      <w:rPr>
        <w:rFonts w:hint="default"/>
        <w:lang w:val="en-US" w:eastAsia="en-US" w:bidi="en-US"/>
      </w:rPr>
    </w:lvl>
    <w:lvl w:ilvl="2" w:tplc="680A9F2C">
      <w:numFmt w:val="bullet"/>
      <w:lvlText w:val="•"/>
      <w:lvlJc w:val="left"/>
      <w:pPr>
        <w:ind w:left="1669" w:hanging="360"/>
      </w:pPr>
      <w:rPr>
        <w:rFonts w:hint="default"/>
        <w:lang w:val="en-US" w:eastAsia="en-US" w:bidi="en-US"/>
      </w:rPr>
    </w:lvl>
    <w:lvl w:ilvl="3" w:tplc="C1E06B22">
      <w:numFmt w:val="bullet"/>
      <w:lvlText w:val="•"/>
      <w:lvlJc w:val="left"/>
      <w:pPr>
        <w:ind w:left="2224" w:hanging="360"/>
      </w:pPr>
      <w:rPr>
        <w:rFonts w:hint="default"/>
        <w:lang w:val="en-US" w:eastAsia="en-US" w:bidi="en-US"/>
      </w:rPr>
    </w:lvl>
    <w:lvl w:ilvl="4" w:tplc="70086E26">
      <w:numFmt w:val="bullet"/>
      <w:lvlText w:val="•"/>
      <w:lvlJc w:val="left"/>
      <w:pPr>
        <w:ind w:left="2779" w:hanging="360"/>
      </w:pPr>
      <w:rPr>
        <w:rFonts w:hint="default"/>
        <w:lang w:val="en-US" w:eastAsia="en-US" w:bidi="en-US"/>
      </w:rPr>
    </w:lvl>
    <w:lvl w:ilvl="5" w:tplc="0F0A5794">
      <w:numFmt w:val="bullet"/>
      <w:lvlText w:val="•"/>
      <w:lvlJc w:val="left"/>
      <w:pPr>
        <w:ind w:left="3334" w:hanging="360"/>
      </w:pPr>
      <w:rPr>
        <w:rFonts w:hint="default"/>
        <w:lang w:val="en-US" w:eastAsia="en-US" w:bidi="en-US"/>
      </w:rPr>
    </w:lvl>
    <w:lvl w:ilvl="6" w:tplc="1D84B580">
      <w:numFmt w:val="bullet"/>
      <w:lvlText w:val="•"/>
      <w:lvlJc w:val="left"/>
      <w:pPr>
        <w:ind w:left="3889" w:hanging="360"/>
      </w:pPr>
      <w:rPr>
        <w:rFonts w:hint="default"/>
        <w:lang w:val="en-US" w:eastAsia="en-US" w:bidi="en-US"/>
      </w:rPr>
    </w:lvl>
    <w:lvl w:ilvl="7" w:tplc="67D6DF62">
      <w:numFmt w:val="bullet"/>
      <w:lvlText w:val="•"/>
      <w:lvlJc w:val="left"/>
      <w:pPr>
        <w:ind w:left="4444" w:hanging="360"/>
      </w:pPr>
      <w:rPr>
        <w:rFonts w:hint="default"/>
        <w:lang w:val="en-US" w:eastAsia="en-US" w:bidi="en-US"/>
      </w:rPr>
    </w:lvl>
    <w:lvl w:ilvl="8" w:tplc="6EC4D400">
      <w:numFmt w:val="bullet"/>
      <w:lvlText w:val="•"/>
      <w:lvlJc w:val="left"/>
      <w:pPr>
        <w:ind w:left="4999" w:hanging="360"/>
      </w:pPr>
      <w:rPr>
        <w:rFonts w:hint="default"/>
        <w:lang w:val="en-US" w:eastAsia="en-US" w:bidi="en-U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7"/>
  <w:proofState w:spelling="clean" w:grammar="clean"/>
  <w:defaultTabStop w:val="720"/>
  <w:drawingGridHorizontalSpacing w:val="110"/>
  <w:displayHorizontalDrawingGridEvery w:val="2"/>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ulTrailSpace/>
    <w:compatSetting w:name="compatibilityMode" w:uri="http://schemas.microsoft.com/office/word" w:val="12"/>
    <w:compatSetting w:name="useWord2013TrackBottomHyphenation" w:uri="http://schemas.microsoft.com/office/word" w:val="1"/>
  </w:compat>
  <w:rsids>
    <w:rsidRoot w:val="000D7789"/>
    <w:rsid w:val="000A7367"/>
    <w:rsid w:val="000D7789"/>
    <w:rsid w:val="00A109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5:docId w15:val="{7DBCB070-CDA4-274C-8AF5-A433A21DBE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bidi="en-US"/>
    </w:rPr>
  </w:style>
  <w:style w:type="paragraph" w:styleId="Heading1">
    <w:name w:val="heading 1"/>
    <w:basedOn w:val="Normal"/>
    <w:uiPriority w:val="9"/>
    <w:qFormat/>
    <w:pPr>
      <w:spacing w:before="20"/>
      <w:ind w:left="20"/>
      <w:outlineLvl w:val="0"/>
    </w:pPr>
    <w:rPr>
      <w:rFonts w:ascii="Avenir" w:eastAsia="Avenir" w:hAnsi="Avenir" w:cs="Avenir"/>
      <w:b/>
      <w:bCs/>
      <w:sz w:val="24"/>
      <w:szCs w:val="24"/>
    </w:rPr>
  </w:style>
  <w:style w:type="paragraph" w:styleId="Heading2">
    <w:name w:val="heading 2"/>
    <w:basedOn w:val="Normal"/>
    <w:uiPriority w:val="9"/>
    <w:unhideWhenUsed/>
    <w:qFormat/>
    <w:pPr>
      <w:ind w:left="900"/>
      <w:jc w:val="both"/>
      <w:outlineLvl w:val="1"/>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ListParagraph">
    <w:name w:val="List Paragraph"/>
    <w:basedOn w:val="Normal"/>
    <w:uiPriority w:val="1"/>
    <w:qFormat/>
    <w:pPr>
      <w:spacing w:before="2"/>
      <w:ind w:left="559" w:right="898" w:hanging="360"/>
    </w:pPr>
  </w:style>
  <w:style w:type="paragraph" w:customStyle="1" w:styleId="TableParagraph">
    <w:name w:val="Table Paragraph"/>
    <w:basedOn w:val="Normal"/>
    <w:uiPriority w:val="1"/>
    <w:qFormat/>
    <w:rPr>
      <w:rFonts w:ascii="Futura-CondensedMedium" w:eastAsia="Futura-CondensedMedium" w:hAnsi="Futura-CondensedMedium" w:cs="Futura-CondensedMedium"/>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mailto:hur@mcs-emc.com" TargetMode="External"/><Relationship Id="rId13" Type="http://schemas.openxmlformats.org/officeDocument/2006/relationships/image" Target="media/image3.jpeg"/><Relationship Id="rId18"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customXml" Target="../customXml/item1.xml"/><Relationship Id="rId7" Type="http://schemas.openxmlformats.org/officeDocument/2006/relationships/hyperlink" Target="mailto:don.macarthur@mcs-emc.com" TargetMode="Externa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customXml" Target="../customXml/item2.xml"/></Relationships>
</file>

<file path=word/_rels/footer1.xml.rels><?xml version="1.0" encoding="UTF-8" standalone="yes"?>
<Relationships xmlns="http://schemas.openxmlformats.org/package/2006/relationships"><Relationship Id="rId1" Type="http://schemas.openxmlformats.org/officeDocument/2006/relationships/hyperlink" Target="http://www.interferencetechnolog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D7556B5C84922409346F86C954AFA7F" ma:contentTypeVersion="12" ma:contentTypeDescription="Create a new document." ma:contentTypeScope="" ma:versionID="369e57ac0dc4ddb96de8f2c0c0789884">
  <xsd:schema xmlns:xsd="http://www.w3.org/2001/XMLSchema" xmlns:xs="http://www.w3.org/2001/XMLSchema" xmlns:p="http://schemas.microsoft.com/office/2006/metadata/properties" xmlns:ns2="114be3de-03c3-48ff-bd51-134bf946cf42" xmlns:ns3="85c2a2f8-dd76-41bf-b8bb-d26b0d041293" xmlns:ns4="e936ceb6-89e6-4bec-948c-37c7e6265752" targetNamespace="http://schemas.microsoft.com/office/2006/metadata/properties" ma:root="true" ma:fieldsID="0bf3fa436ccbc0a670fd069e6ce1d2d9" ns2:_="" ns3:_="" ns4:_="">
    <xsd:import namespace="114be3de-03c3-48ff-bd51-134bf946cf42"/>
    <xsd:import namespace="85c2a2f8-dd76-41bf-b8bb-d26b0d041293"/>
    <xsd:import namespace="e936ceb6-89e6-4bec-948c-37c7e6265752"/>
    <xsd:element name="properties">
      <xsd:complexType>
        <xsd:sequence>
          <xsd:element name="documentManagement">
            <xsd:complexType>
              <xsd:all>
                <xsd:element ref="ns2:SharedWithUsers" minOccurs="0"/>
                <xsd:element ref="ns2:SharedWithDetails" minOccurs="0"/>
                <xsd:element ref="ns3:LastSharedByTime" minOccurs="0"/>
                <xsd:element ref="ns2:LastSharedByUser"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4be3de-03c3-48ff-bd51-134bf946cf42"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5c2a2f8-dd76-41bf-b8bb-d26b0d041293" elementFormDefault="qualified">
    <xsd:import namespace="http://schemas.microsoft.com/office/2006/documentManagement/types"/>
    <xsd:import namespace="http://schemas.microsoft.com/office/infopath/2007/PartnerControls"/>
    <xsd:element name="LastSharedByTime" ma:index="10"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e936ceb6-89e6-4bec-948c-37c7e62657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Location" ma:index="16" nillable="true" ma:displayName="MediaServiceLocation" ma:description="" ma:internalName="MediaServiceLocatio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774A626-74F9-454C-B34E-4ACA45047A76}"/>
</file>

<file path=customXml/itemProps2.xml><?xml version="1.0" encoding="utf-8"?>
<ds:datastoreItem xmlns:ds="http://schemas.openxmlformats.org/officeDocument/2006/customXml" ds:itemID="{F873B4F6-03BD-442B-AA20-54C38E9F84C7}"/>
</file>

<file path=customXml/itemProps3.xml><?xml version="1.0" encoding="utf-8"?>
<ds:datastoreItem xmlns:ds="http://schemas.openxmlformats.org/officeDocument/2006/customXml" ds:itemID="{5C55E08F-9709-42D2-B897-6EBE8D83538D}"/>
</file>

<file path=docProps/app.xml><?xml version="1.0" encoding="utf-8"?>
<Properties xmlns="http://schemas.openxmlformats.org/officeDocument/2006/extended-properties" xmlns:vt="http://schemas.openxmlformats.org/officeDocument/2006/docPropsVTypes">
  <Template>Normal.dotm</Template>
  <TotalTime>0</TotalTime>
  <Pages>5</Pages>
  <Words>2800</Words>
  <Characters>15962</Characters>
  <Application>Microsoft Office Word</Application>
  <DocSecurity>0</DocSecurity>
  <Lines>133</Lines>
  <Paragraphs>37</Paragraphs>
  <ScaleCrop>false</ScaleCrop>
  <Company/>
  <LinksUpToDate>false</LinksUpToDate>
  <CharactersWithSpaces>18725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Noah Sneddon</cp:lastModifiedBy>
  <cp:revision>2</cp:revision>
  <dcterms:created xsi:type="dcterms:W3CDTF">2019-06-14T13:38:00Z</dcterms:created>
  <dcterms:modified xsi:type="dcterms:W3CDTF">2019-06-14T13:40:00Z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2018-06-20T00:00:00Z</vt:filetime>
  </property>
  <property fmtid="{D5CDD505-2E9C-101B-9397-08002B2CF9AE}" pid="3" name="Creator">
    <vt:lpwstr>Adobe InDesign CC 13.1 (Macintosh)</vt:lpwstr>
  </property>
  <property fmtid="{D5CDD505-2E9C-101B-9397-08002B2CF9AE}" pid="4" name="LastSaved">
    <vt:filetime>2019-06-14T00:00:00Z</vt:filetime>
  </property>
  <property fmtid="{D5CDD505-2E9C-101B-9397-08002B2CF9AE}" pid="5" name="ContentTypeId">
    <vt:lpwstr>0x010100CD7556B5C84922409346F86C954AFA7F</vt:lpwstr>
  </property>
</Properties>
</file>